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75705" cy="26035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880" cy="260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TUTOR</w:t>
                            </w:r>
                          </w:p>
                          <w:p>
                            <w:pPr>
                              <w:pStyle w:val="Corpodeltesto"/>
                              <w:widowControl w:val="false"/>
                              <w:suppressAutoHyphens w:val="true"/>
                              <w:bidi w:val="0"/>
                              <w:spacing w:lineRule="auto" w:line="240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conferimento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incarichi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4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individuali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esperti,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interni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-47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 xml:space="preserve">esterni,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percorsi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laboratoriali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co-curriculari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nel progetto dal titolo “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auto"/>
                                <w:kern w:val="0"/>
                                <w:sz w:val="22"/>
                                <w:szCs w:val="22"/>
                                <w:u w:val="none"/>
                                <w:lang w:val="it-IT" w:eastAsia="en-US" w:bidi="ar-SA"/>
                              </w:rPr>
                              <w:t>NON DIS-PERDERSI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5.05pt;width:494.1pt;height:20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TUTOR</w:t>
                      </w:r>
                    </w:p>
                    <w:p>
                      <w:pPr>
                        <w:pStyle w:val="Corpodeltesto"/>
                        <w:widowControl w:val="false"/>
                        <w:suppressAutoHyphens w:val="true"/>
                        <w:bidi w:val="0"/>
                        <w:spacing w:lineRule="auto" w:line="240" w:before="0" w:after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conferimento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incarichi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4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individuali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5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esperti,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interni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-47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 xml:space="preserve">esterni,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percorsi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formativi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laboratoriali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co-curriculari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nel progetto dal titolo “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auto"/>
                          <w:kern w:val="0"/>
                          <w:sz w:val="22"/>
                          <w:szCs w:val="22"/>
                          <w:u w:val="none"/>
                          <w:lang w:val="it-IT" w:eastAsia="en-US" w:bidi="ar-SA"/>
                        </w:rPr>
                        <w:t>NON DIS-PERDERSI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pacing w:val="1"/>
          <w:sz w:val="22"/>
        </w:rPr>
        <w:t>tutor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70,1" path="m0,0l10796,0l0,0xm10803,0l11769,0l10803,0xe" stroked="t" o:allowincell="f" style="position:absolute;margin-left:140.3pt;margin-top:20.5pt;width:333.5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3810" simplePos="0" locked="0" layoutInCell="0" allowOverlap="1" relativeHeight="29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364105" cy="635"/>
                <wp:effectExtent l="5080" t="5080" r="5080" b="4445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05pt" to="242.75pt,14.05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</w:t>
      </w:r>
      <w:r>
        <w:rPr/>
        <w:t>prot.</w:t>
      </w:r>
      <w:r>
        <w:rPr>
          <w:spacing w:val="5"/>
        </w:rPr>
        <w:t xml:space="preserve"> </w:t>
      </w:r>
      <w:r>
        <w:rPr/>
        <w:t>n.</w:t>
      </w:r>
      <w:r>
        <w:rPr>
          <w:spacing w:val="4"/>
        </w:rPr>
        <w:t xml:space="preserve"> </w:t>
      </w:r>
      <w:r>
        <w:rPr>
          <w:spacing w:val="6"/>
        </w:rPr>
        <w:t>_______</w:t>
      </w:r>
      <w:r>
        <w:rPr/>
        <w:t>del</w:t>
      </w:r>
      <w:r>
        <w:rPr>
          <w:spacing w:val="-47"/>
        </w:rPr>
        <w:t xml:space="preserve"> 13</w:t>
      </w:r>
      <w:r>
        <w:rPr/>
        <w:t>/12/2023</w:t>
      </w:r>
      <w:r>
        <w:rPr>
          <w:spacing w:val="-1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3810" distB="0" distL="0" distR="3810" simplePos="0" locked="0" layoutInCell="0" allowOverlap="1" relativeHeight="30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Calibri" w:cs="Calibri" w:eastAsia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possiedano il seguente titolo accademico o di studio come da art. 2 punto 10 dell’avviso;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>abbiano esperienza pregressa nell'ambito di istituzioni scolastiche, di insegnamento nell'ambito dei bisogni educativi speciali (progetti e attività d'aula) e nell'ambito dell'inclusione e della lotta al disagio. I</w:t>
      </w:r>
      <w:r>
        <w:rPr>
          <w:rFonts w:eastAsia="Calibri" w:cs="Calibri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en-US" w:bidi="ar-SA"/>
        </w:rPr>
        <w:t>n percorsi di potenziamento delle competenze di base, di motivazione e accompagnamento attraverso l'implementazione di azioni di recupero delle competenze di base con percorsi individualizzati o percorsi per piccoli gruppi e interventi strategici innovativi.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rpodeltesto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Titolo1"/>
        <w:widowControl w:val="false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Per i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percorsi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formativi</w:t>
      </w:r>
      <w:r>
        <w:rPr>
          <w:rFonts w:eastAsia="Calibri" w:cs="Calibri" w:ascii="Times New Roman" w:hAnsi="Times New Roman"/>
          <w:b/>
          <w:bCs/>
          <w:color w:val="000000"/>
          <w:spacing w:val="-2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e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laboratoriali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 xml:space="preserve">co-curriculari si indica il seguente percorso  in qualità di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TUTOR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617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44"/>
        <w:gridCol w:w="4129"/>
      </w:tblGrid>
      <w:tr>
        <w:trPr>
          <w:trHeight w:val="830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Percorso</w:t>
            </w:r>
          </w:p>
        </w:tc>
      </w:tr>
      <w:tr>
        <w:trPr>
          <w:trHeight w:val="828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Laboratorio teatrale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con spettacolo finale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Musical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mente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828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2"/>
                <w:szCs w:val="22"/>
              </w:rPr>
              <w:t>Laboratorio teatrale con spettacolo finale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IO ci sono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827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Laboratorio teatrale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con spettacolo finale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Teatrando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it-IT" w:eastAsia="en-US" w:bidi="ar-SA"/>
              </w:rPr>
              <w:t xml:space="preserve">“ 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#NoisiamoloSciascia ”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The voice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Street art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web marketing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Photo e video editing – guide turistiche”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web marketing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Sito E-commerce in Word press”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realtà aumentata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AR Museo interattivo”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realtà aumentata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Modellazione e stampa 3D”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sport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Street workout allo Sciascia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</w:tbl>
    <w:p>
      <w:pPr>
        <w:pStyle w:val="Normal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0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8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9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9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24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 xml:space="preserve">partecipazione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 xml:space="preserve">partecipazione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LibreOffice/7.3.0.3$Windows_X86_64 LibreOffice_project/0f246aa12d0eee4a0f7adcefbf7c878fc2238db3</Application>
  <AppVersion>15.0000</AppVersion>
  <Pages>4</Pages>
  <Words>941</Words>
  <Characters>5565</Characters>
  <CharactersWithSpaces>6440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cp:lastPrinted>2023-12-13T11:19:27Z</cp:lastPrinted>
  <dcterms:modified xsi:type="dcterms:W3CDTF">2023-12-13T16:05:42Z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