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ab/>
        <w:tab/>
        <w:tab/>
        <w:tab/>
        <w:tab/>
        <w:tab/>
        <w:tab/>
        <w:tab/>
        <w:tab/>
        <w:tab/>
        <w:t>ALLEGATO G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DELL’ITET “L. SCIASCIA”</w:t>
      </w:r>
    </w:p>
    <w:p>
      <w:pPr>
        <w:pStyle w:val="Normal"/>
        <w:jc w:val="righ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AGRIGENTO</w:t>
      </w:r>
    </w:p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DICHIARAZIONE PUNTEGGIO AGGIUNTIVO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Io sottoscritto_____________________________________________________________________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dichiaro sotto la mia responsabilità di aver diritto all’attribuzione del punteggio aggiuntivo ai sensi della tabella di valutazione Allegato 2 per non aver presentato per un triennio continuativo, compreso tra le domande di mobilità per l’a.s. 2000/2001 e l’a.s. 2007/2008,   né domanda volontaria di trasferimento né domanda  di mobilità professionale nell’ambito della provincia di titolarità (1)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dichiaro:</w:t>
      </w:r>
    </w:p>
    <w:p>
      <w:pPr>
        <w:pStyle w:val="Normal"/>
        <w:spacing w:lineRule="auto" w:line="36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stato titolare  nell’anno scolastico    ________________________ (2) presso la scuola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60" w:leader="none"/>
        </w:tabs>
        <w:spacing w:before="0"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>
        <w:rPr>
          <w:rFonts w:cs="Arial" w:ascii="Arial" w:hAnsi="Arial"/>
          <w:b/>
          <w:sz w:val="20"/>
          <w:szCs w:val="20"/>
        </w:rPr>
        <w:t>(3)</w:t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oppure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60" w:leader="none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V dell’art.13 , comma 1 del CCNI sulla mobilità </w:t>
      </w:r>
      <w:r>
        <w:rPr>
          <w:rFonts w:cs="Arial" w:ascii="Arial" w:hAnsi="Arial"/>
          <w:b/>
          <w:sz w:val="20"/>
          <w:szCs w:val="20"/>
        </w:rPr>
        <w:t>(3)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ind w:left="3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>
      <w:pPr>
        <w:pStyle w:val="Normal"/>
        <w:spacing w:lineRule="auto" w:line="360" w:before="0" w:after="120"/>
        <w:ind w:left="3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120"/>
        <w:ind w:left="3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NOTE</w:t>
      </w:r>
    </w:p>
    <w:p>
      <w:pPr>
        <w:pStyle w:val="BodyText2"/>
        <w:spacing w:lineRule="auto" w:line="240" w:before="8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(1) Il personale ha potuto acquisire per una sola volta il punteggio aggiuntivo dopo un </w:t>
      </w:r>
      <w:r>
        <w:rPr>
          <w:rFonts w:cs="Arial" w:ascii="Arial" w:hAnsi="Arial"/>
          <w:bCs/>
          <w:sz w:val="20"/>
          <w:szCs w:val="20"/>
        </w:rPr>
        <w:t>triennio continuativo</w:t>
      </w:r>
      <w:r>
        <w:rPr>
          <w:rFonts w:cs="Arial" w:ascii="Arial" w:hAnsi="Arial"/>
          <w:sz w:val="20"/>
          <w:szCs w:val="20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Fonts w:cs="Arial" w:ascii="Arial" w:hAnsi="Arial"/>
          <w:bCs/>
          <w:sz w:val="20"/>
          <w:szCs w:val="20"/>
        </w:rPr>
        <w:t>si è maturato anche quando</w:t>
      </w:r>
      <w:r>
        <w:rPr>
          <w:rFonts w:cs="Arial" w:ascii="Arial" w:hAnsi="Arial"/>
          <w:sz w:val="20"/>
          <w:szCs w:val="20"/>
        </w:rPr>
        <w:t>, nel triennio continuativo di riferimento: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revoca della domanda di trasferimento o di mobilità professionale provinciale, nei termini previsti dall’ordinanza che applica il contratto sulla mobilità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trasferimento tra posto comune e lingua nell’organico funzionale del circolo e è stato ottenuto il trasferimento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trasferimento o mobilità professionale interprovinciale (cioè per una provincia diversa da quella di titolarità) ed è stato ottenuto il movimento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assegnazione provvisoria ed è stata ottenuta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trasferimento condizionata quale soprannumerario oppure domanda di rientro nella scuola di precedente titolarità nel periodo in cui si fruiva della precedenza di cui al punto II e V dell’art13 comma 1 del CCNI sulla mobilità, ed è stato ottenuto il trasferimento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(2) indicare un anno scolastico compreso tra il 1999/2000 e il 2004/2005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(3) riportare i tre anni scolastici successivi a quello precedentemente indicato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(4) Il personale trasferito d’ufficio senza aver prodotto domanda, o trasferito a domanda condizionata che abbia richiesto come prima preferenza in ciascun anno del periodo in cui fruiva della precedenza di cui al punto II e V dell’art13,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>
      <w:pPr>
        <w:pStyle w:val="BodyText2"/>
        <w:spacing w:lineRule="auto" w:line="240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>anche in ambito provinciale, non determina la perdita del punteggio aggiuntivo.</w:t>
      </w:r>
    </w:p>
    <w:p>
      <w:pPr>
        <w:pStyle w:val="Normal"/>
        <w:spacing w:before="120" w:after="0"/>
        <w:ind w:right="20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fa venir meno il punteggio aggiuntivo già maturato aver ottenuto l’assegnazione provvisoria nell’A.S. 2003/2004 e precedenti</w:t>
      </w:r>
    </w:p>
    <w:p>
      <w:pPr>
        <w:pStyle w:val="Normal"/>
        <w:spacing w:before="120" w:after="0"/>
        <w:ind w:right="20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fa venir meno il punteggio aggiuntivo già maturato il rientro, nel periodo in cui si fruiva della precedenza di cui al punto II e V dell’art 13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>Firma del dichiarante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Wingdings 2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sz w:val="28"/>
        <w:i w:val="false"/>
        <w:b w:val="false"/>
        <w:szCs w:val="28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  <w:sz w:val="28"/>
        <w:i w:val="false"/>
        <w:b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340" w:hanging="340"/>
      </w:pPr>
      <w:rPr>
        <w:rFonts w:ascii="Arial" w:hAnsi="Arial" w:cs="Arial" w:hint="default"/>
        <w:sz w:val="22"/>
        <w:i w:val="false"/>
        <w:b/>
        <w:szCs w:val="22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1015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2Carattere" w:customStyle="1">
    <w:name w:val="Corpo del testo 2 Carattere"/>
    <w:basedOn w:val="DefaultParagraphFont"/>
    <w:link w:val="Corpodeltesto2"/>
    <w:qFormat/>
    <w:rsid w:val="00e31015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Corpodeltesto2Carattere"/>
    <w:qFormat/>
    <w:rsid w:val="00e310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LibreOffice/6.4.4.2$Windows_X86_64 LibreOffice_project/3d775be2011f3886db32dfd395a6a6d1ca2630ff</Application>
  <Pages>2</Pages>
  <Words>751</Words>
  <Characters>4711</Characters>
  <CharactersWithSpaces>5461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/>
  <dc:language>it-IT</dc:language>
  <cp:lastModifiedBy/>
  <dcterms:modified xsi:type="dcterms:W3CDTF">2023-02-13T09:56:56Z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