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ind w:left="98" w:right="0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113145" cy="3086100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60" cy="30862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" w:after="0"/>
                              <w:ind w:left="64" w:right="0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PIANO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RIPRESA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RESILIENZA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MISSIONE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4: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ISTRUZIONE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RICERCA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36" w:after="0"/>
                              <w:ind w:left="64" w:right="64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Componente 1: Potenziamento dell’offerta dei servizi di istruzione: dagli asili nido alle Università - Investimento 1.4: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Intervento straordinario finalizzato alla riduzione dei divari territoriali nelle scuole secondarie di primo e di secondo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grado e alla lotta alla dispersione scolastica - Azioni di prevenzione e contrasto della dispersione scolastica (D.M.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170/2022).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403" w:before="119" w:after="0"/>
                              <w:ind w:left="0" w:right="57" w:firstLine="113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ALLEGATO “1” ALL’AVVISO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PARTECIPAZIONE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exact" w:line="268" w:before="0" w:after="0"/>
                              <w:ind w:left="0" w:right="0" w:hanging="0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Procedura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selezione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conferimento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incarichi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individuali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di: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184" w:after="0"/>
                              <w:ind w:left="64" w:right="62" w:hanging="0"/>
                              <w:jc w:val="both"/>
                              <w:rPr>
                                <w:rFonts w:ascii="Times New Roman" w:hAnsi="Times New Roman"/>
                                <w:b w:val="false"/>
                                <w:b w:val="false"/>
                                <w:bCs w:val="false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 xml:space="preserve">ESPERTI, interni o esterni, </w:t>
                            </w:r>
                            <w:r>
                              <w:rPr>
                                <w:rFonts w:cs="Calibri"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 w:val="false"/>
                                <w:bCs w:val="false"/>
                                <w:color w:val="333333"/>
                                <w:spacing w:val="-2"/>
                                <w:kern w:val="0"/>
                                <w:sz w:val="24"/>
                                <w:szCs w:val="24"/>
                                <w:lang w:val="it-IT" w:eastAsia="en-US" w:bidi="ar-SA"/>
                              </w:rPr>
                              <w:t xml:space="preserve">di rafforzamento attraverso 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/>
                                <w:bCs/>
                                <w:color w:val="333333"/>
                                <w:spacing w:val="-2"/>
                                <w:kern w:val="0"/>
                                <w:sz w:val="24"/>
                                <w:szCs w:val="24"/>
                                <w:lang w:val="it-IT" w:eastAsia="en-US" w:bidi="ar-SA"/>
                              </w:rPr>
                              <w:t>azioni di mentoring e orientamento,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 w:val="false"/>
                                <w:bCs w:val="false"/>
                                <w:color w:val="333333"/>
                                <w:spacing w:val="-2"/>
                                <w:kern w:val="0"/>
                                <w:sz w:val="24"/>
                                <w:szCs w:val="24"/>
                                <w:lang w:val="it-IT" w:eastAsia="en-US" w:bidi="ar-SA"/>
                              </w:rPr>
                              <w:t xml:space="preserve"> di sostegno alle competenze disciplinari, coaching motivazionale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 xml:space="preserve"> erogati per n. </w:t>
                            </w:r>
                            <w:r>
                              <w:rPr>
                                <w:rFonts w:eastAsia="Calibri" w:cs="Calibri" w:ascii="Times New Roman" w:hAnsi="Times New Roman"/>
                                <w:b w:val="false"/>
                                <w:bCs w:val="false"/>
                                <w:color w:val="000000"/>
                                <w:kern w:val="0"/>
                                <w:sz w:val="22"/>
                                <w:szCs w:val="22"/>
                                <w:lang w:val="it-IT" w:eastAsia="en-US" w:bidi="ar-SA"/>
                              </w:rPr>
                              <w:t xml:space="preserve">3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>corsi con rapporto 1 a 1 da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>svolgersi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</w:rPr>
                              <w:t xml:space="preserve"> presso l’ITET “Leonardo Sciascia”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43.05pt;width:481.3pt;height:242.9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" w:after="0"/>
                        <w:ind w:left="64" w:right="0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Oggetto: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PIANO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NAZIONALE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RIPRESA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RESILIENZA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MISSIONE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4: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ISTRUZIONE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RICERCA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-</w:t>
                      </w:r>
                    </w:p>
                    <w:p>
                      <w:pPr>
                        <w:pStyle w:val="Contenutocornice"/>
                        <w:spacing w:lineRule="auto" w:line="276" w:before="36" w:after="0"/>
                        <w:ind w:left="64" w:right="64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Componente 1: Potenziamento dell’offerta dei servizi di istruzione: dagli asili nido alle Università - Investimento 1.4: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Intervento straordinario finalizzato alla riduzione dei divari territoriali nelle scuole secondarie di primo e di secondo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grado e alla lotta alla dispersione scolastica - Azioni di prevenzione e contrasto della dispersione scolastica (D.M.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170/2022).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403" w:before="119" w:after="0"/>
                        <w:ind w:left="0" w:right="57" w:firstLine="113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ALLEGATO “1” ALL’AVVISO</w:t>
                      </w:r>
                      <w:r>
                        <w:rPr>
                          <w:b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PARTECIPAZIONE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exact" w:line="268" w:before="0" w:after="0"/>
                        <w:ind w:left="0" w:right="0" w:hanging="0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Procedura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selezione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conferimento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incarichi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individuali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di:</w:t>
                      </w:r>
                    </w:p>
                    <w:p>
                      <w:pPr>
                        <w:pStyle w:val="Contenutocornice"/>
                        <w:spacing w:lineRule="auto" w:line="276" w:before="184" w:after="0"/>
                        <w:ind w:left="64" w:right="62" w:hanging="0"/>
                        <w:jc w:val="both"/>
                        <w:rPr>
                          <w:rFonts w:ascii="Times New Roman" w:hAnsi="Times New Roman"/>
                          <w:b w:val="false"/>
                          <w:b w:val="false"/>
                          <w:bCs w:val="false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</w:rPr>
                        <w:t xml:space="preserve">ESPERTI, interni o esterni, </w:t>
                      </w:r>
                      <w:r>
                        <w:rPr>
                          <w:rFonts w:cs="Calibri"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 Light" w:cs="Calibri Light" w:ascii="Times New Roman" w:hAnsi="Times New Roman"/>
                          <w:b w:val="false"/>
                          <w:bCs w:val="false"/>
                          <w:color w:val="333333"/>
                          <w:spacing w:val="-2"/>
                          <w:kern w:val="0"/>
                          <w:sz w:val="24"/>
                          <w:szCs w:val="24"/>
                          <w:lang w:val="it-IT" w:eastAsia="en-US" w:bidi="ar-SA"/>
                        </w:rPr>
                        <w:t xml:space="preserve">di rafforzamento attraverso </w:t>
                      </w:r>
                      <w:r>
                        <w:rPr>
                          <w:rFonts w:eastAsia="Calibri Light" w:cs="Calibri Light" w:ascii="Times New Roman" w:hAnsi="Times New Roman"/>
                          <w:b/>
                          <w:bCs/>
                          <w:color w:val="333333"/>
                          <w:spacing w:val="-2"/>
                          <w:kern w:val="0"/>
                          <w:sz w:val="24"/>
                          <w:szCs w:val="24"/>
                          <w:lang w:val="it-IT" w:eastAsia="en-US" w:bidi="ar-SA"/>
                        </w:rPr>
                        <w:t>azioni di mentoring e orientamento,</w:t>
                      </w:r>
                      <w:r>
                        <w:rPr>
                          <w:rFonts w:eastAsia="Calibri Light" w:cs="Calibri Light" w:ascii="Times New Roman" w:hAnsi="Times New Roman"/>
                          <w:b w:val="false"/>
                          <w:bCs w:val="false"/>
                          <w:color w:val="333333"/>
                          <w:spacing w:val="-2"/>
                          <w:kern w:val="0"/>
                          <w:sz w:val="24"/>
                          <w:szCs w:val="24"/>
                          <w:lang w:val="it-IT" w:eastAsia="en-US" w:bidi="ar-SA"/>
                        </w:rPr>
                        <w:t xml:space="preserve"> di sostegno alle competenze disciplinari, coaching motivazionale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</w:rPr>
                        <w:t xml:space="preserve"> erogati per n. </w:t>
                      </w:r>
                      <w:r>
                        <w:rPr>
                          <w:rFonts w:eastAsia="Calibri" w:cs="Calibri" w:ascii="Times New Roman" w:hAnsi="Times New Roman"/>
                          <w:b w:val="false"/>
                          <w:bCs w:val="false"/>
                          <w:color w:val="000000"/>
                          <w:kern w:val="0"/>
                          <w:sz w:val="22"/>
                          <w:szCs w:val="22"/>
                          <w:lang w:val="it-IT" w:eastAsia="en-US" w:bidi="ar-SA"/>
                        </w:rPr>
                        <w:t xml:space="preserve">3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</w:rPr>
                        <w:t>corsi con rapporto 1 a 1 da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</w:rPr>
                        <w:t>svolgersi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</w:rPr>
                        <w:t xml:space="preserve"> presso l’ITET “Leonardo Sciascia”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5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itolo1"/>
        <w:tabs>
          <w:tab w:val="clear" w:pos="720"/>
          <w:tab w:val="left" w:pos="1101" w:leader="none"/>
          <w:tab w:val="left" w:pos="2924" w:leader="none"/>
          <w:tab w:val="left" w:pos="8009" w:leader="none"/>
          <w:tab w:val="left" w:pos="8524" w:leader="none"/>
          <w:tab w:val="left" w:pos="9705" w:leader="none"/>
        </w:tabs>
        <w:spacing w:before="56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Il/la</w:t>
        <w:tab/>
        <w:t>sottoscritto/a</w:t>
        <w:tab/>
      </w:r>
      <w:r>
        <w:rPr>
          <w:rFonts w:ascii="Times New Roman" w:hAnsi="Times New Roman"/>
          <w:w w:val="100"/>
          <w:sz w:val="22"/>
          <w:szCs w:val="22"/>
          <w:u w:val="thick"/>
        </w:rPr>
        <w:t xml:space="preserve"> </w:t>
      </w:r>
      <w:r>
        <w:rPr>
          <w:rFonts w:ascii="Times New Roman" w:hAnsi="Times New Roman"/>
          <w:sz w:val="22"/>
          <w:szCs w:val="22"/>
          <w:u w:val="thick"/>
        </w:rPr>
        <w:tab/>
      </w:r>
      <w:r>
        <w:rPr>
          <w:rFonts w:ascii="Times New Roman" w:hAnsi="Times New Roman"/>
          <w:sz w:val="22"/>
          <w:szCs w:val="22"/>
        </w:rPr>
        <w:tab/>
        <w:t>nato/a</w:t>
        <w:tab/>
        <w:t>a</w:t>
      </w:r>
    </w:p>
    <w:p>
      <w:pPr>
        <w:pStyle w:val="Normal"/>
        <w:tabs>
          <w:tab w:val="clear" w:pos="720"/>
          <w:tab w:val="left" w:pos="2848" w:leader="none"/>
          <w:tab w:val="left" w:pos="3063" w:leader="none"/>
          <w:tab w:val="left" w:pos="5405" w:leader="none"/>
          <w:tab w:val="left" w:pos="5622" w:leader="none"/>
          <w:tab w:val="left" w:pos="6745" w:leader="none"/>
          <w:tab w:val="left" w:pos="9857" w:leader="none"/>
        </w:tabs>
        <w:spacing w:before="41" w:after="0"/>
        <w:ind w:left="172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w w:val="100"/>
          <w:sz w:val="22"/>
          <w:szCs w:val="22"/>
          <w:u w:val="thick"/>
        </w:rPr>
        <w:t xml:space="preserve"> 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ab/>
        <w:t>il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ab/>
        <w:t>residente</w:t>
        <w:tab/>
        <w:t>a</w:t>
      </w:r>
      <w:r>
        <w:rPr>
          <w:rFonts w:ascii="Times New Roman" w:hAnsi="Times New Roman"/>
          <w:b/>
          <w:sz w:val="22"/>
          <w:szCs w:val="22"/>
          <w:u w:val="thick"/>
        </w:rPr>
        <w:t xml:space="preserve"> </w:t>
        <w:tab/>
      </w:r>
    </w:p>
    <w:p>
      <w:pPr>
        <w:pStyle w:val="Titolo1"/>
        <w:tabs>
          <w:tab w:val="clear" w:pos="720"/>
          <w:tab w:val="left" w:pos="3451" w:leader="none"/>
          <w:tab w:val="left" w:pos="9635" w:leader="none"/>
        </w:tabs>
        <w:spacing w:before="41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Provincia</w:t>
      </w:r>
      <w:r>
        <w:rPr>
          <w:rFonts w:ascii="Times New Roman" w:hAnsi="Times New Roman"/>
          <w:spacing w:val="1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z w:val="22"/>
          <w:szCs w:val="22"/>
          <w:u w:val="thick"/>
        </w:rPr>
        <w:tab/>
      </w:r>
      <w:r>
        <w:rPr>
          <w:rFonts w:ascii="Times New Roman" w:hAnsi="Times New Roman"/>
          <w:sz w:val="22"/>
          <w:szCs w:val="22"/>
        </w:rPr>
        <w:t>Via/Piazza</w:t>
      </w:r>
      <w:r>
        <w:rPr>
          <w:rFonts w:ascii="Times New Roman" w:hAnsi="Times New Roman"/>
          <w:sz w:val="22"/>
          <w:szCs w:val="22"/>
          <w:u w:val="thick"/>
        </w:rPr>
        <w:tab/>
      </w:r>
      <w:r>
        <w:rPr>
          <w:rFonts w:ascii="Times New Roman" w:hAnsi="Times New Roman"/>
          <w:sz w:val="22"/>
          <w:szCs w:val="22"/>
        </w:rPr>
        <w:t>n.</w:t>
      </w:r>
    </w:p>
    <w:p>
      <w:pPr>
        <w:pStyle w:val="Normal"/>
        <w:tabs>
          <w:tab w:val="clear" w:pos="720"/>
          <w:tab w:val="left" w:pos="1205" w:leader="none"/>
          <w:tab w:val="left" w:pos="8665" w:leader="none"/>
        </w:tabs>
        <w:spacing w:before="39" w:after="0"/>
        <w:ind w:left="172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w w:val="100"/>
          <w:sz w:val="22"/>
          <w:szCs w:val="22"/>
          <w:u w:val="thick"/>
        </w:rPr>
        <w:t xml:space="preserve"> 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Codice</w:t>
      </w:r>
      <w:r>
        <w:rPr>
          <w:rFonts w:ascii="Times New Roman" w:hAnsi="Times New Roman"/>
          <w:b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Fiscale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>_,</w:t>
      </w:r>
      <w:r>
        <w:rPr>
          <w:rFonts w:ascii="Times New Roman" w:hAnsi="Times New Roman"/>
          <w:b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in</w:t>
      </w:r>
      <w:r>
        <w:rPr>
          <w:rFonts w:ascii="Times New Roman" w:hAnsi="Times New Roman"/>
          <w:b/>
          <w:spacing w:val="31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qualità</w:t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>[</w:t>
      </w:r>
      <w:r>
        <w:rPr>
          <w:rFonts w:ascii="Times New Roman" w:hAnsi="Times New Roman"/>
          <w:b/>
          <w:i/>
          <w:sz w:val="22"/>
          <w:szCs w:val="22"/>
        </w:rPr>
        <w:t>indicare</w:t>
      </w:r>
      <w:r>
        <w:rPr>
          <w:rFonts w:ascii="Times New Roman" w:hAnsi="Times New Roman"/>
          <w:b/>
          <w:i/>
          <w:spacing w:val="89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se</w:t>
      </w:r>
      <w:r>
        <w:rPr>
          <w:rFonts w:ascii="Times New Roman" w:hAnsi="Times New Roman"/>
          <w:b/>
          <w:i/>
          <w:spacing w:val="9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il</w:t>
      </w:r>
      <w:r>
        <w:rPr>
          <w:rFonts w:ascii="Times New Roman" w:hAnsi="Times New Roman"/>
          <w:b/>
          <w:i/>
          <w:spacing w:val="9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partecipante</w:t>
      </w:r>
      <w:r>
        <w:rPr>
          <w:rFonts w:ascii="Times New Roman" w:hAnsi="Times New Roman"/>
          <w:b/>
          <w:i/>
          <w:spacing w:val="89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rientra</w:t>
      </w:r>
      <w:r>
        <w:rPr>
          <w:rFonts w:ascii="Times New Roman" w:hAnsi="Times New Roman"/>
          <w:b/>
          <w:i/>
          <w:spacing w:val="9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tra</w:t>
      </w:r>
      <w:r>
        <w:rPr>
          <w:rFonts w:ascii="Times New Roman" w:hAnsi="Times New Roman"/>
          <w:b/>
          <w:i/>
          <w:spacing w:val="9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il</w:t>
      </w:r>
    </w:p>
    <w:p>
      <w:pPr>
        <w:pStyle w:val="Normal"/>
        <w:spacing w:lineRule="auto" w:line="276" w:before="41" w:after="0"/>
        <w:ind w:left="172" w:right="14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personale interno alla Istituzione scolastica, se appartiene ad altra Istituzione scolastica, ovvero se è</w:t>
      </w:r>
      <w:r>
        <w:rPr>
          <w:rFonts w:ascii="Times New Roman" w:hAnsi="Times New Roman"/>
          <w:b/>
          <w:i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dipendente</w:t>
      </w:r>
      <w:r>
        <w:rPr>
          <w:rFonts w:ascii="Times New Roman" w:hAnsi="Times New Roman"/>
          <w:b/>
          <w:i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di</w:t>
      </w:r>
      <w:r>
        <w:rPr>
          <w:rFonts w:ascii="Times New Roman" w:hAnsi="Times New Roman"/>
          <w:b/>
          <w:i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altra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P.A.,</w:t>
      </w:r>
      <w:r>
        <w:rPr>
          <w:rFonts w:ascii="Times New Roman" w:hAnsi="Times New Roman"/>
          <w:b/>
          <w:i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o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se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è</w:t>
      </w:r>
      <w:r>
        <w:rPr>
          <w:rFonts w:ascii="Times New Roman" w:hAnsi="Times New Roman"/>
          <w:b/>
          <w:i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esperto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esterno</w:t>
      </w:r>
      <w:r>
        <w:rPr>
          <w:rFonts w:ascii="Times New Roman" w:hAnsi="Times New Roman"/>
          <w:b/>
          <w:sz w:val="22"/>
          <w:szCs w:val="22"/>
        </w:rPr>
        <w:t>]</w:t>
      </w:r>
    </w:p>
    <w:p>
      <w:pPr>
        <w:pStyle w:val="Corpodeltesto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Corpodeltesto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Titolo1"/>
        <w:spacing w:lineRule="auto" w:line="276"/>
        <w:ind w:left="172" w:right="153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consapevole che la falsità in atti e le dichiarazioni mendaci sono punite ai sensi del codice penale e delle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leggi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speciali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 materia e che,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laddove dovesse emergere la non veridicità di quanto qui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dichiarato,</w:t>
      </w:r>
      <w:r>
        <w:rPr>
          <w:rFonts w:ascii="Times New Roman" w:hAnsi="Times New Roman"/>
          <w:spacing w:val="4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avrà la decadenza dai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benefici eventualmente ottenuti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 sensi dell’art. 75 del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d.P.R.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 445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 28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dicembre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2000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l’applicazione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ogni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altra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sanzione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prevista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dalla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legge,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nella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predetta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qualità,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 gli effetti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 agli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artt.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46 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47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 d.P.R.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445 del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28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dicembre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2000,</w:t>
      </w:r>
    </w:p>
    <w:p>
      <w:pPr>
        <w:pStyle w:val="Normal"/>
        <w:spacing w:before="119" w:after="0"/>
        <w:ind w:left="4136" w:right="4115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CHIEDE</w:t>
      </w:r>
    </w:p>
    <w:p>
      <w:pPr>
        <w:pStyle w:val="Corpodeltesto"/>
        <w:spacing w:lineRule="auto" w:line="384" w:before="161" w:after="0"/>
        <w:ind w:left="172" w:right="4301" w:hanging="0"/>
        <w:rPr>
          <w:rFonts w:ascii="Times New Roman" w:hAnsi="Times New Roman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4185" cy="9525"/>
                <wp:effectExtent l="0" t="0" r="0" b="0"/>
                <wp:wrapNone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40" cy="9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black" stroked="f" o:allowincell="f" style="position:absolute;margin-left:102pt;margin-top:41.2pt;width:36.5pt;height:0.7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2"/>
          <w:szCs w:val="22"/>
        </w:rPr>
        <w:t>di essere ammesso/a a partecipare alla procedura in oggetto.</w:t>
      </w:r>
      <w:r>
        <w:rPr>
          <w:rFonts w:ascii="Times New Roman" w:hAnsi="Times New Roman"/>
          <w:spacing w:val="-4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tal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fine,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dichiara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sotto la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propria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responsabilità: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0" w:leader="none"/>
          <w:tab w:val="left" w:pos="601" w:leader="none"/>
        </w:tabs>
        <w:spacing w:lineRule="exact" w:line="267" w:before="0" w:after="0"/>
        <w:ind w:left="600" w:right="0" w:hanging="429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recapiti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presso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quali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intendono ricevere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 comunicazioni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sono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seguenti: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82" w:leader="none"/>
        </w:tabs>
        <w:spacing w:lineRule="auto" w:line="240" w:before="162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pict>
          <v:shape id="shape_0" coordsize="11760,1" path="m0,0l10786,0l0,0xm10793,0l11759,0l10793,0xe" stroked="t" o:allowincell="f" style="position:absolute;margin-left:140.3pt;margin-top:20.5pt;width:333.25pt;height:0pt;mso-wrap-style:none;v-text-anchor:middle;mso-position-horizontal-relative:page">
            <v:fill o:detectmouseclick="t" on="false"/>
            <v:stroke color="black" weight="9000" joinstyle="round" endcap="flat"/>
            <w10:wrap type="none"/>
          </v:shape>
        </w:pict>
      </w:r>
      <w:r>
        <w:rPr>
          <w:rFonts w:ascii="Times New Roman" w:hAnsi="Times New Roman"/>
          <w:sz w:val="22"/>
          <w:szCs w:val="22"/>
        </w:rPr>
        <w:t>residenza: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82" w:leader="none"/>
          <w:tab w:val="left" w:pos="8598" w:leader="none"/>
        </w:tabs>
        <w:spacing w:lineRule="auto" w:line="240" w:before="159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indirizzo posta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elettronica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ordinaria: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w w:val="100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82" w:leader="none"/>
          <w:tab w:val="left" w:pos="8546" w:leader="none"/>
        </w:tabs>
        <w:spacing w:lineRule="auto" w:line="240" w:before="162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indirizzo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posta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elettronica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certificata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(PEC): </w:t>
      </w:r>
      <w:r>
        <w:rPr>
          <w:rFonts w:ascii="Times New Roman" w:hAnsi="Times New Roman"/>
          <w:w w:val="100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60" w:right="980" w:gutter="0" w:header="581" w:top="1360" w:footer="1064" w:bottom="126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2"/>
        </w:numPr>
        <w:tabs>
          <w:tab w:val="clear" w:pos="720"/>
          <w:tab w:val="left" w:pos="882" w:leader="none"/>
          <w:tab w:val="left" w:pos="8531" w:leader="none"/>
        </w:tabs>
        <w:spacing w:lineRule="auto" w:line="240" w:before="160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telefono: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,</w:t>
      </w:r>
    </w:p>
    <w:p>
      <w:pPr>
        <w:pStyle w:val="Corpodeltesto"/>
        <w:spacing w:lineRule="auto" w:line="276" w:before="46" w:after="0"/>
        <w:ind w:left="600" w:right="15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autorizzando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espressamente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l’Istituzione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scolastica all’utilizzo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suddetti mezzi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effettuare 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comunicazioni;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1" w:leader="none"/>
        </w:tabs>
        <w:spacing w:lineRule="auto" w:line="276" w:before="119" w:after="0"/>
        <w:ind w:left="600" w:right="148" w:hanging="42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essere informato/a che l’Istituzione scolastica non sarà responsabile per il caso di dispersione di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comunicazioni dipendente da mancata o inesatta indicazione dei recapiti di cui al comma 1, oppure da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mancata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tardiva comunicazione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cambiamento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degli stessi;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1" w:leader="none"/>
        </w:tabs>
        <w:spacing w:lineRule="auto" w:line="240" w:before="120" w:after="0"/>
        <w:ind w:left="600" w:right="0" w:hanging="42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aver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preso visione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Decreto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 dell’Avviso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accettare tutte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condizioni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ivi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contenute;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1" w:leader="none"/>
        </w:tabs>
        <w:spacing w:lineRule="auto" w:line="240" w:before="161" w:after="0"/>
        <w:ind w:left="600" w:right="0" w:hanging="42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aver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visione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dell’informativa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all’art.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dell’Avviso;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9" w:leader="none"/>
        </w:tabs>
        <w:spacing w:lineRule="auto" w:line="276" w:before="161" w:after="0"/>
        <w:ind w:left="598" w:right="148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prestare il proprio consenso, ai fini dell’espletamento della procedura in oggetto e del successivo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conferimento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dell’incarico,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trattamento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propri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dati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personali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dell’art.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13</w:t>
      </w:r>
      <w:r>
        <w:rPr>
          <w:rFonts w:ascii="Times New Roman" w:hAnsi="Times New Roman"/>
          <w:spacing w:val="5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4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Regolamento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(UE)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2016/679 e del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d.lgs. 30 giugno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2003,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 196.</w:t>
      </w:r>
    </w:p>
    <w:p>
      <w:pPr>
        <w:pStyle w:val="Corpodeltesto"/>
        <w:spacing w:before="7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tabs>
          <w:tab w:val="clear" w:pos="720"/>
          <w:tab w:val="left" w:pos="789" w:leader="none"/>
          <w:tab w:val="left" w:pos="1511" w:leader="none"/>
          <w:tab w:val="left" w:pos="2382" w:leader="none"/>
          <w:tab w:val="left" w:pos="4145" w:leader="none"/>
          <w:tab w:val="left" w:pos="4893" w:leader="none"/>
          <w:tab w:val="left" w:pos="6256" w:leader="none"/>
          <w:tab w:val="left" w:pos="6858" w:leader="none"/>
          <w:tab w:val="left" w:pos="8050" w:leader="none"/>
          <w:tab w:val="left" w:pos="8588" w:leader="none"/>
        </w:tabs>
        <w:ind w:left="172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Ai fini</w:t>
        <w:tab/>
        <w:t>della partecipazione alla procedura in oggetto, il sottoscritto/a ____________________________</w:t>
      </w:r>
    </w:p>
    <w:p>
      <w:pPr>
        <w:pStyle w:val="Corpodeltes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itolo1"/>
        <w:widowControl w:val="false"/>
        <w:suppressAutoHyphens w:val="true"/>
        <w:bidi w:val="0"/>
        <w:spacing w:lineRule="auto" w:line="240" w:before="57" w:after="0"/>
        <w:ind w:left="0"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ALTRESÌ</w:t>
      </w:r>
    </w:p>
    <w:p>
      <w:pPr>
        <w:pStyle w:val="Corpodeltesto"/>
        <w:spacing w:lineRule="auto" w:line="276" w:before="158" w:after="0"/>
        <w:ind w:left="172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possedere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requisiti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ammissione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alla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selezione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 oggetto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all’art.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dell’Avviso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pacing w:val="6"/>
          <w:sz w:val="22"/>
          <w:szCs w:val="22"/>
        </w:rPr>
        <w:t>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nello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specifico, </w:t>
      </w:r>
      <w:r>
        <w:rPr>
          <w:rFonts w:ascii="Times New Roman" w:hAnsi="Times New Roman"/>
          <w:sz w:val="22"/>
          <w:szCs w:val="22"/>
        </w:rPr>
        <w:t>che</w:t>
      </w:r>
      <w:r>
        <w:rPr>
          <w:rFonts w:ascii="Times New Roman" w:hAnsi="Times New Roman"/>
          <w:sz w:val="22"/>
          <w:szCs w:val="22"/>
        </w:rPr>
        <w:t>: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abbiano la cittadinanza italiana o di uno degli Stati membri dell’Unione europea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abbiano il godimento dei diritti civili e politici;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esclusi dall’elettorato politico attivo;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possiedano l’idoneità fisica allo svolgimento delle funzioni cui la presente procedura di selezione si riferisce;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abbiano riportato condanne penali e non siano destinatari di provvedimenti che riguardano l’applicazione di misure di prevenzione, di decisioni civili e di provvedimenti amministrativi iscritti nel casellario giudiziale;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destituiti o dispensati dall’impiego presso una Pubblica Amministrazione;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dichiarati decaduti o licenziati da un impiego statale;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 trovino in situazione di incompatibilità, ovvero, nel caso in cui sussistano cause di incompatibilità, si impegnano a comunicarle espressamente e tempestivamente, al fine di consentire l’adeguata valutazione delle medesime;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non si trovino in situazioni di conflitto di interessi, neanche potenziale, che possano </w:t>
      </w:r>
      <w:r>
        <w:rPr>
          <w:rFonts w:eastAsia="Calibri Light" w:cs="Calibri" w:ascii="Times New Roman" w:hAnsi="Times New Roman" w:cstheme="minorHAnsi"/>
          <w:color w:val="auto"/>
          <w:kern w:val="0"/>
          <w:sz w:val="22"/>
          <w:szCs w:val="22"/>
          <w:lang w:val="it-IT" w:eastAsia="en-US" w:bidi="ar-SA"/>
        </w:rPr>
        <w:t>interferire con l’esercizio dell’incarico;</w:t>
      </w:r>
    </w:p>
    <w:p>
      <w:pPr>
        <w:pStyle w:val="Comma"/>
        <w:widowControl w:val="false"/>
        <w:numPr>
          <w:ilvl w:val="0"/>
          <w:numId w:val="3"/>
        </w:numPr>
        <w:suppressAutoHyphens w:val="true"/>
        <w:bidi w:val="0"/>
        <w:spacing w:lineRule="auto" w:line="276" w:before="120" w:after="120"/>
        <w:ind w:left="0" w:right="0" w:hanging="0"/>
        <w:contextualSpacing/>
        <w:jc w:val="both"/>
        <w:rPr>
          <w:rFonts w:ascii="Times New Roman" w:hAnsi="Times New Roman" w:eastAsia="Calibri" w:cs="Calibri" w:cs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possiedano il seguente titolo accademico o di studio: Laurea in ambito educativo/pedagogico (es. Scienze dell'educazione, Pedagogia, Psicologia, Psicopedagogia, Scienze della comunicazione et similia); </w:t>
      </w:r>
    </w:p>
    <w:p>
      <w:pPr>
        <w:pStyle w:val="Comma"/>
        <w:widowControl w:val="false"/>
        <w:numPr>
          <w:ilvl w:val="0"/>
          <w:numId w:val="3"/>
        </w:numPr>
        <w:suppressAutoHyphens w:val="true"/>
        <w:bidi w:val="0"/>
        <w:spacing w:lineRule="auto" w:line="276" w:before="120" w:after="12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abbian</w:t>
      </w:r>
      <w:r>
        <w:rPr>
          <w:rFonts w:eastAsia="Calibri Light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o esperienza pregressa nell'ambito di istituzioni educative (convitti, educandati, comunità per minori, carceri), esperienza pregressa di insegnamento nell'ambito dei bisogni educativi speciali (progetti e attività d'aula) ed esperienza pregressa nell'ambito dell'inclusione e della lotta al disagio (es. GOSP, sistemi di valutazione nazionale, incarichi in progetti di pertinenza delle tematiche oggetto del bando); </w:t>
      </w:r>
    </w:p>
    <w:p>
      <w:pPr>
        <w:pStyle w:val="Comma"/>
        <w:widowControl w:val="false"/>
        <w:numPr>
          <w:ilvl w:val="0"/>
          <w:numId w:val="3"/>
        </w:numPr>
        <w:suppressAutoHyphens w:val="true"/>
        <w:bidi w:val="0"/>
        <w:spacing w:lineRule="auto" w:line="276" w:before="120" w:after="120"/>
        <w:ind w:left="0" w:right="0" w:hanging="0"/>
        <w:contextualSpacing/>
        <w:jc w:val="left"/>
        <w:rPr>
          <w:rFonts w:ascii="Times New Roman" w:hAnsi="Times New Roman"/>
          <w:sz w:val="22"/>
          <w:szCs w:val="22"/>
        </w:rPr>
      </w:pPr>
      <w:r>
        <w:rPr>
          <w:rFonts w:eastAsia="Calibri Light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avere ricoperto precedenti incarichi analoghi.</w:t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ind w:left="0" w:right="0" w:hanging="0"/>
        <w:jc w:val="both"/>
        <w:rPr>
          <w:rFonts w:ascii="Times New Roman" w:hAnsi="Times New Roman" w:eastAsia="Calibri Light" w:cs="Calibri Light"/>
          <w:b w:val="false"/>
          <w:b w:val="false"/>
          <w:bCs w:val="false"/>
          <w:color w:val="333333"/>
          <w:spacing w:val="-2"/>
          <w:kern w:val="0"/>
          <w:sz w:val="22"/>
          <w:szCs w:val="22"/>
          <w:highlight w:val="none"/>
          <w:shd w:fill="auto" w:val="clear"/>
          <w:lang w:val="it-IT" w:eastAsia="en-US" w:bidi="ar-SA"/>
        </w:rPr>
      </w:pPr>
      <w:r>
        <w:rPr>
          <w:rFonts w:eastAsia="Calibri Light" w:cs="Calibri Light" w:ascii="Times New Roman" w:hAnsi="Times New Roman"/>
          <w:b w:val="false"/>
          <w:bCs w:val="false"/>
          <w:color w:val="333333"/>
          <w:spacing w:val="-2"/>
          <w:kern w:val="0"/>
          <w:sz w:val="22"/>
          <w:szCs w:val="22"/>
          <w:shd w:fill="auto" w:val="clear"/>
          <w:lang w:val="it-IT" w:eastAsia="en-US" w:bidi="ar-SA"/>
        </w:rPr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ind w:left="0" w:right="0" w:hanging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eltesto"/>
        <w:spacing w:lineRule="auto" w:line="276" w:before="57" w:after="0"/>
        <w:ind w:left="172" w:right="14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57" w:after="0"/>
        <w:ind w:left="0" w:right="17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 allega alla presente </w:t>
      </w:r>
      <w:r>
        <w:rPr>
          <w:rFonts w:ascii="Times New Roman" w:hAnsi="Times New Roman"/>
          <w:i/>
          <w:sz w:val="22"/>
          <w:szCs w:val="22"/>
        </w:rPr>
        <w:t xml:space="preserve">curriculum vitae </w:t>
      </w:r>
      <w:r>
        <w:rPr>
          <w:rFonts w:ascii="Times New Roman" w:hAnsi="Times New Roman"/>
          <w:sz w:val="22"/>
          <w:szCs w:val="22"/>
        </w:rPr>
        <w:t>sottoscritto contenente una autodichiarazione di veridicità dei dati 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informazioni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contenute,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degli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artt.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46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47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D.P.R.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445/2000,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nonché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fotocopia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documento di identità in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corso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 validità.</w:t>
      </w:r>
    </w:p>
    <w:p>
      <w:pPr>
        <w:pStyle w:val="Corpodeltesto"/>
        <w:spacing w:before="3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8391" w:type="dxa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4088"/>
      </w:tblGrid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ind w:left="0" w:right="615" w:hanging="0"/>
              <w:rPr>
                <w:sz w:val="22"/>
              </w:rPr>
            </w:pPr>
            <w:r>
              <w:rPr>
                <w:sz w:val="22"/>
              </w:rPr>
              <w:t>Luogo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 data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ind w:left="621" w:right="0" w:hanging="0"/>
              <w:rPr>
                <w:sz w:val="22"/>
              </w:rPr>
            </w:pPr>
            <w:r>
              <w:rPr>
                <w:sz w:val="22"/>
              </w:rPr>
              <w:t>Firma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Partecipante</w:t>
            </w:r>
          </w:p>
        </w:tc>
      </w:tr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45" w:leader="none"/>
                <w:tab w:val="left" w:pos="3325" w:leader="none"/>
              </w:tabs>
              <w:spacing w:lineRule="exact" w:line="245" w:before="120" w:after="0"/>
              <w:ind w:left="0" w:right="574" w:hanging="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,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779" w:leader="none"/>
              </w:tabs>
              <w:spacing w:lineRule="exact" w:line="245" w:before="120" w:after="0"/>
              <w:ind w:left="666" w:right="0" w:hanging="0"/>
              <w:rPr>
                <w:sz w:val="22"/>
              </w:rPr>
            </w:pPr>
            <w:r>
              <w:rPr/>
            </w:r>
          </w:p>
        </w:tc>
      </w:tr>
    </w:tbl>
    <w:sectPr>
      <w:headerReference w:type="default" r:id="rId4"/>
      <w:footerReference w:type="default" r:id="rId5"/>
      <w:type w:val="nextPage"/>
      <w:pgSz w:w="11906" w:h="16838"/>
      <w:pgMar w:left="960" w:right="980" w:gutter="0" w:header="581" w:top="1360" w:footer="1064" w:bottom="12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5">
              <wp:simplePos x="0" y="0"/>
              <wp:positionH relativeFrom="page">
                <wp:posOffset>353060</wp:posOffset>
              </wp:positionH>
              <wp:positionV relativeFrom="page">
                <wp:posOffset>10076180</wp:posOffset>
              </wp:positionV>
              <wp:extent cx="6804660" cy="635"/>
              <wp:effectExtent l="12700" t="12700" r="12700" b="12700"/>
              <wp:wrapNone/>
              <wp:docPr id="8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72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4pt" to="563.55pt,793.4pt" ID="Immagine3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6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2240" cy="150495"/>
              <wp:effectExtent l="635" t="0" r="0" b="0"/>
              <wp:wrapNone/>
              <wp:docPr id="9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5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path="m0,0l-2147483645,0l-2147483645,-2147483646l0,-2147483646xe" stroked="f" o:allowincell="f" style="position:absolute;margin-left:292.15pt;margin-top:777.75pt;width:11.15pt;height:11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13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15">
              <wp:simplePos x="0" y="0"/>
              <wp:positionH relativeFrom="page">
                <wp:posOffset>353060</wp:posOffset>
              </wp:positionH>
              <wp:positionV relativeFrom="page">
                <wp:posOffset>10076180</wp:posOffset>
              </wp:positionV>
              <wp:extent cx="6804660" cy="635"/>
              <wp:effectExtent l="12700" t="12700" r="12700" b="12700"/>
              <wp:wrapNone/>
              <wp:docPr id="14" name="Immagin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72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4pt" to="563.55pt,793.4pt" ID="Immagine9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8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2240" cy="150495"/>
              <wp:effectExtent l="635" t="0" r="0" b="0"/>
              <wp:wrapNone/>
              <wp:docPr id="15" name="Immagin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5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0" path="m0,0l-2147483645,0l-2147483645,-2147483646l0,-2147483646xe" stroked="f" o:allowincell="f" style="position:absolute;margin-left:292.15pt;margin-top:777.75pt;width:11.15pt;height:11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910" cy="194945"/>
              <wp:effectExtent l="0" t="0" r="0" b="0"/>
              <wp:wrapNone/>
              <wp:docPr id="5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200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path="m0,0l-2147483645,0l-2147483645,-2147483646l0,-2147483646xe" stroked="f" o:allowincell="f" style="position:absolute;margin-left:55.65pt;margin-top:28.05pt;width:303.25pt;height:15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910" cy="194945"/>
              <wp:effectExtent l="0" t="0" r="0" b="0"/>
              <wp:wrapNone/>
              <wp:docPr id="11" name="Immagin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200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7" path="m0,0l-2147483645,0l-2147483645,-2147483646l0,-2147483646xe" stroked="f" o:allowincell="f" style="position:absolute;margin-left:55.65pt;margin-top:28.05pt;width:303.25pt;height:15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Times New Roman" w:hAnsi="Times New Roman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00" w:hanging="428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881" w:hanging="281"/>
      </w:pPr>
      <w:rPr>
        <w:rFonts w:ascii="Wingdings" w:hAnsi="Wingdings" w:cs="Wingdings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9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9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8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8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8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7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7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72" w:right="0" w:hanging="0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0" w:after="0"/>
      <w:ind w:left="20" w:right="0" w:hanging="0"/>
    </w:pPr>
    <w:rPr>
      <w:rFonts w:ascii="Times New Roman" w:hAnsi="Times New Roman" w:eastAsia="Times New Roman" w:cs="Times New Roman"/>
      <w:i/>
      <w:i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right="0" w:hanging="282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 w:cs="Calibri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>
    <w:name w:val="Comma"/>
    <w:basedOn w:val="ListParagraph"/>
    <w:qFormat/>
    <w:pPr>
      <w:numPr>
        <w:ilvl w:val="0"/>
        <w:numId w:val="1"/>
      </w:numPr>
      <w:spacing w:lineRule="auto" w:line="240" w:before="0" w:after="240"/>
      <w:contextualSpacing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LibreOffice/7.3.6.2$Windows_X86_64 LibreOffice_project/c28ca90fd6e1a19e189fc16c05f8f8924961e12e</Application>
  <AppVersion>15.0000</AppVersion>
  <Pages>3</Pages>
  <Words>749</Words>
  <Characters>4486</Characters>
  <CharactersWithSpaces>5192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2023-12-05T17:03:14Z</dcterms:created>
  <dc:creator/>
  <dc:description/>
  <dc:language>it-IT</dc:language>
  <cp:lastModifiedBy/>
  <dcterms:modified xsi:type="dcterms:W3CDTF">2024-10-15T11:21:10Z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