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testazione"/>
        <w:spacing w:lineRule="auto" w:line="360" w:before="0" w:after="0"/>
        <w:jc w:val="center"/>
        <w:rPr>
          <w:rFonts w:ascii="Times New Roman" w:hAnsi="Times New Roman"/>
          <w:sz w:val="22"/>
          <w:szCs w:val="22"/>
        </w:rPr>
      </w:pPr>
      <w:r>
        <w:rPr>
          <w:rFonts w:ascii="Times New Roman" w:hAnsi="Times New Roman"/>
          <w:sz w:val="22"/>
          <w:szCs w:val="22"/>
        </w:rPr>
        <w:drawing>
          <wp:inline distT="0" distB="0" distL="0" distR="0">
            <wp:extent cx="6052820" cy="446405"/>
            <wp:effectExtent l="0" t="0" r="0" b="0"/>
            <wp:docPr id="1"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
                    <pic:cNvPicPr>
                      <a:picLocks noChangeAspect="1" noChangeArrowheads="1"/>
                    </pic:cNvPicPr>
                  </pic:nvPicPr>
                  <pic:blipFill>
                    <a:blip r:embed="rId2"/>
                    <a:stretch>
                      <a:fillRect/>
                    </a:stretch>
                  </pic:blipFill>
                  <pic:spPr bwMode="auto">
                    <a:xfrm>
                      <a:off x="0" y="0"/>
                      <a:ext cx="6052820" cy="446405"/>
                    </a:xfrm>
                    <a:prstGeom prst="rect">
                      <a:avLst/>
                    </a:prstGeom>
                  </pic:spPr>
                </pic:pic>
              </a:graphicData>
            </a:graphic>
          </wp:inline>
        </w:drawing>
      </w:r>
    </w:p>
    <w:tbl>
      <w:tblPr>
        <w:tblW w:w="9578" w:type="dxa"/>
        <w:jc w:val="left"/>
        <w:tblInd w:w="-10" w:type="dxa"/>
        <w:tblLayout w:type="fixed"/>
        <w:tblCellMar>
          <w:top w:w="0" w:type="dxa"/>
          <w:left w:w="108" w:type="dxa"/>
          <w:bottom w:w="0" w:type="dxa"/>
          <w:right w:w="108" w:type="dxa"/>
        </w:tblCellMar>
      </w:tblPr>
      <w:tblGrid>
        <w:gridCol w:w="1309"/>
        <w:gridCol w:w="8268"/>
      </w:tblGrid>
      <w:tr>
        <w:trPr>
          <w:trHeight w:val="416" w:hRule="atLeast"/>
        </w:trPr>
        <w:tc>
          <w:tcPr>
            <w:tcW w:w="1309" w:type="dxa"/>
            <w:vMerge w:val="restart"/>
            <w:tcBorders/>
          </w:tcPr>
          <w:p>
            <w:pPr>
              <w:pStyle w:val="Normal"/>
              <w:widowControl w:val="false"/>
              <w:tabs>
                <w:tab w:val="clear" w:pos="708"/>
              </w:tabs>
              <w:bidi w:val="0"/>
              <w:spacing w:lineRule="auto" w:line="360" w:before="0" w:after="0"/>
              <w:ind w:left="0" w:right="0" w:hanging="0"/>
              <w:jc w:val="both"/>
              <w:rPr>
                <w:rFonts w:ascii="Times New Roman" w:hAnsi="Times New Roman"/>
                <w:sz w:val="22"/>
                <w:szCs w:val="22"/>
              </w:rPr>
            </w:pPr>
            <w:r>
              <w:rPr>
                <w:rFonts w:ascii="Times New Roman" w:hAnsi="Times New Roman"/>
                <w:sz w:val="22"/>
                <w:szCs w:val="22"/>
              </w:rPr>
              <w:drawing>
                <wp:inline distT="0" distB="0" distL="0" distR="0">
                  <wp:extent cx="615315" cy="646430"/>
                  <wp:effectExtent l="0" t="0" r="0" b="0"/>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3"/>
                          <a:stretch>
                            <a:fillRect/>
                          </a:stretch>
                        </pic:blipFill>
                        <pic:spPr bwMode="auto">
                          <a:xfrm>
                            <a:off x="0" y="0"/>
                            <a:ext cx="615315" cy="646430"/>
                          </a:xfrm>
                          <a:prstGeom prst="rect">
                            <a:avLst/>
                          </a:prstGeom>
                        </pic:spPr>
                      </pic:pic>
                    </a:graphicData>
                  </a:graphic>
                </wp:inline>
              </w:drawing>
            </w:r>
          </w:p>
        </w:tc>
        <w:tc>
          <w:tcPr>
            <w:tcW w:w="8268" w:type="dxa"/>
            <w:tcBorders/>
          </w:tcPr>
          <w:p>
            <w:pPr>
              <w:pStyle w:val="Normal"/>
              <w:widowControl w:val="false"/>
              <w:tabs>
                <w:tab w:val="clear" w:pos="708"/>
              </w:tabs>
              <w:bidi w:val="0"/>
              <w:spacing w:lineRule="auto" w:line="360" w:before="0" w:after="0"/>
              <w:ind w:left="0" w:right="0" w:hanging="0"/>
              <w:jc w:val="center"/>
              <w:rPr>
                <w:rFonts w:ascii="Times New Roman" w:hAnsi="Times New Roman"/>
                <w:sz w:val="22"/>
                <w:szCs w:val="22"/>
              </w:rPr>
            </w:pPr>
            <w:r>
              <w:rPr>
                <w:rFonts w:cs="Calibri" w:ascii="Times New Roman" w:hAnsi="Times New Roman"/>
                <w:b/>
                <w:bCs/>
                <w:color w:val="000000"/>
                <w:sz w:val="22"/>
                <w:szCs w:val="22"/>
              </w:rPr>
              <w:t>Istituto Tecnico Economico e Tecnologico “L. Sciascia”</w:t>
            </w:r>
          </w:p>
        </w:tc>
      </w:tr>
      <w:tr>
        <w:trPr>
          <w:trHeight w:val="260" w:hRule="atLeast"/>
        </w:trPr>
        <w:tc>
          <w:tcPr>
            <w:tcW w:w="1309" w:type="dxa"/>
            <w:vMerge w:val="continue"/>
            <w:tcBorders/>
          </w:tcPr>
          <w:p>
            <w:pPr>
              <w:pStyle w:val="Normal"/>
              <w:widowControl w:val="false"/>
              <w:tabs>
                <w:tab w:val="clear" w:pos="708"/>
              </w:tabs>
              <w:bidi w:val="0"/>
              <w:spacing w:lineRule="auto" w:line="360" w:before="0" w:after="0"/>
              <w:ind w:left="0" w:right="0" w:hanging="0"/>
              <w:rPr>
                <w:rFonts w:ascii="Times New Roman" w:hAnsi="Times New Roman" w:cs="Calibri"/>
                <w:color w:val="000000"/>
                <w:sz w:val="22"/>
                <w:szCs w:val="22"/>
              </w:rPr>
            </w:pPr>
            <w:r>
              <w:rPr>
                <w:rFonts w:cs="Calibri" w:ascii="Times New Roman" w:hAnsi="Times New Roman"/>
                <w:color w:val="000000"/>
                <w:sz w:val="22"/>
                <w:szCs w:val="22"/>
              </w:rPr>
            </w:r>
          </w:p>
        </w:tc>
        <w:tc>
          <w:tcPr>
            <w:tcW w:w="8268" w:type="dxa"/>
            <w:tcBorders/>
          </w:tcPr>
          <w:p>
            <w:pPr>
              <w:pStyle w:val="Normal"/>
              <w:widowControl w:val="false"/>
              <w:tabs>
                <w:tab w:val="clear" w:pos="708"/>
              </w:tabs>
              <w:bidi w:val="0"/>
              <w:spacing w:lineRule="auto" w:line="360" w:before="0" w:after="0"/>
              <w:ind w:left="0" w:right="0" w:hanging="0"/>
              <w:jc w:val="center"/>
              <w:rPr>
                <w:rFonts w:ascii="Times New Roman" w:hAnsi="Times New Roman"/>
                <w:sz w:val="22"/>
                <w:szCs w:val="22"/>
              </w:rPr>
            </w:pPr>
            <w:r>
              <w:rPr>
                <w:rFonts w:cs="Calibri" w:ascii="Times New Roman" w:hAnsi="Times New Roman"/>
                <w:color w:val="000000"/>
                <w:sz w:val="22"/>
                <w:szCs w:val="22"/>
              </w:rPr>
              <w:t>VIA RICCARDO QUARTARARO, 14</w:t>
            </w:r>
          </w:p>
        </w:tc>
      </w:tr>
      <w:tr>
        <w:trPr>
          <w:trHeight w:val="295" w:hRule="atLeast"/>
        </w:trPr>
        <w:tc>
          <w:tcPr>
            <w:tcW w:w="1309" w:type="dxa"/>
            <w:vMerge w:val="continue"/>
            <w:tcBorders/>
          </w:tcPr>
          <w:p>
            <w:pPr>
              <w:pStyle w:val="Normal"/>
              <w:widowControl w:val="false"/>
              <w:bidi w:val="0"/>
              <w:spacing w:lineRule="auto" w:line="360" w:before="0" w:after="0"/>
              <w:ind w:left="0" w:right="0" w:hanging="0"/>
              <w:rPr>
                <w:rFonts w:ascii="Times New Roman" w:hAnsi="Times New Roman" w:cs="Calibri"/>
                <w:color w:val="000000"/>
                <w:sz w:val="22"/>
                <w:szCs w:val="22"/>
              </w:rPr>
            </w:pPr>
            <w:r>
              <w:rPr>
                <w:rFonts w:cs="Calibri" w:ascii="Times New Roman" w:hAnsi="Times New Roman"/>
                <w:color w:val="000000"/>
                <w:sz w:val="22"/>
                <w:szCs w:val="22"/>
              </w:rPr>
            </w:r>
          </w:p>
        </w:tc>
        <w:tc>
          <w:tcPr>
            <w:tcW w:w="8268" w:type="dxa"/>
            <w:tcBorders/>
          </w:tcPr>
          <w:p>
            <w:pPr>
              <w:pStyle w:val="Normal"/>
              <w:widowControl w:val="false"/>
              <w:bidi w:val="0"/>
              <w:spacing w:lineRule="auto" w:line="360" w:before="0" w:after="0"/>
              <w:ind w:left="0" w:right="0" w:hanging="0"/>
              <w:jc w:val="center"/>
              <w:rPr>
                <w:rFonts w:ascii="Times New Roman" w:hAnsi="Times New Roman"/>
                <w:sz w:val="22"/>
                <w:szCs w:val="22"/>
              </w:rPr>
            </w:pPr>
            <w:r>
              <w:rPr>
                <w:rFonts w:cs="Calibri" w:ascii="Times New Roman" w:hAnsi="Times New Roman"/>
                <w:color w:val="000000"/>
                <w:sz w:val="22"/>
                <w:szCs w:val="22"/>
              </w:rPr>
              <w:t>email agtd09000r@istruzione.it - pec agtd09000r@pec.istruzione.it</w:t>
            </w:r>
          </w:p>
        </w:tc>
      </w:tr>
    </w:tbl>
    <w:p>
      <w:pPr>
        <w:pStyle w:val="Normal"/>
        <w:tabs>
          <w:tab w:val="clear" w:pos="708"/>
          <w:tab w:val="left" w:pos="3010" w:leader="none"/>
          <w:tab w:val="center" w:pos="4825" w:leader="none"/>
        </w:tabs>
        <w:bidi w:val="0"/>
        <w:spacing w:lineRule="auto" w:line="360" w:before="0" w:after="0"/>
        <w:ind w:right="-12" w:hanging="0"/>
        <w:jc w:val="center"/>
        <w:rPr>
          <w:rFonts w:ascii="Calibri" w:hAnsi="Calibri" w:cs="Calibri" w:asciiTheme="minorHAnsi" w:cstheme="minorHAnsi" w:hAnsiTheme="minorHAnsi"/>
          <w:b/>
          <w:b/>
          <w:bCs/>
          <w:sz w:val="22"/>
          <w:szCs w:val="22"/>
        </w:rPr>
      </w:pPr>
      <w:r>
        <w:rPr>
          <w:rFonts w:cs="Calibri" w:cstheme="minorHAnsi" w:ascii="Calibri" w:hAnsi="Calibri"/>
          <w:b/>
          <w:bCs/>
          <w:sz w:val="22"/>
          <w:szCs w:val="22"/>
        </w:rPr>
      </w:r>
    </w:p>
    <w:p>
      <w:pPr>
        <w:pStyle w:val="Normal"/>
        <w:spacing w:lineRule="auto" w:line="360" w:before="0" w:after="0"/>
        <w:jc w:val="both"/>
        <w:rPr>
          <w:rFonts w:ascii="Times New Roman" w:hAnsi="Times New Roman"/>
          <w:sz w:val="22"/>
          <w:szCs w:val="22"/>
        </w:rPr>
      </w:pPr>
      <w:r>
        <w:rPr>
          <w:rFonts w:cs="Calibri" w:ascii="Times New Roman" w:hAnsi="Times New Roman" w:cstheme="minorHAnsi"/>
          <w:b/>
          <w:bCs/>
          <w:sz w:val="22"/>
          <w:szCs w:val="22"/>
        </w:rPr>
        <w:t>OGGETTO: Piano nazionale di ripresa e resilienza, Missione 4 – Istruzione e ricerca – Componente 1 – Potenziamento dell’offerta dei servizi di istruzione: dagli asili nido alle università – Investimento 2.1 “</w:t>
      </w:r>
      <w:r>
        <w:rPr>
          <w:rFonts w:cs="Calibri" w:ascii="Times New Roman" w:hAnsi="Times New Roman" w:cstheme="minorHAnsi"/>
          <w:b/>
          <w:bCs/>
          <w:i/>
          <w:iCs/>
          <w:sz w:val="22"/>
          <w:szCs w:val="22"/>
        </w:rPr>
        <w:t>Didattica digitale integrata e formazione alla transizione digitale per il personale scolastico</w:t>
      </w:r>
      <w:r>
        <w:rPr>
          <w:rFonts w:cs="Calibri" w:ascii="Times New Roman" w:hAnsi="Times New Roman" w:cstheme="minorHAnsi"/>
          <w:b/>
          <w:bCs/>
          <w:sz w:val="22"/>
          <w:szCs w:val="22"/>
        </w:rPr>
        <w:t xml:space="preserve">”, finanziato dall’Unione europea – </w:t>
      </w:r>
      <w:r>
        <w:rPr>
          <w:rFonts w:cs="Calibri" w:ascii="Times New Roman" w:hAnsi="Times New Roman" w:cstheme="minorHAnsi"/>
          <w:b/>
          <w:bCs/>
          <w:i/>
          <w:iCs/>
          <w:sz w:val="22"/>
          <w:szCs w:val="22"/>
        </w:rPr>
        <w:t>Next Generation EU</w:t>
      </w:r>
      <w:r>
        <w:rPr>
          <w:rFonts w:cs="Calibri" w:ascii="Times New Roman" w:hAnsi="Times New Roman" w:cstheme="minorHAnsi"/>
          <w:b/>
          <w:bCs/>
          <w:sz w:val="22"/>
          <w:szCs w:val="22"/>
        </w:rPr>
        <w:t xml:space="preserve"> – </w:t>
      </w:r>
      <w:r>
        <w:rPr>
          <w:rFonts w:cs="Calibri" w:ascii="Times New Roman" w:hAnsi="Times New Roman" w:cstheme="minorHAnsi"/>
          <w:b/>
          <w:bCs/>
          <w:i/>
          <w:iCs/>
          <w:sz w:val="22"/>
          <w:szCs w:val="22"/>
        </w:rPr>
        <w:t>“Formazione del personale scolastico per la transizione digitale”</w:t>
      </w:r>
      <w:r>
        <w:rPr>
          <w:rFonts w:cs="Calibri" w:ascii="Times New Roman" w:hAnsi="Times New Roman" w:cstheme="minorHAnsi"/>
          <w:b/>
          <w:bCs/>
          <w:sz w:val="22"/>
          <w:szCs w:val="22"/>
        </w:rPr>
        <w:t>.</w:t>
      </w:r>
    </w:p>
    <w:p>
      <w:pPr>
        <w:pStyle w:val="Normal"/>
        <w:spacing w:lineRule="auto" w:line="360" w:before="0" w:after="0"/>
        <w:jc w:val="center"/>
        <w:rPr>
          <w:rFonts w:ascii="Times New Roman" w:hAnsi="Times New Roman"/>
          <w:sz w:val="22"/>
          <w:szCs w:val="22"/>
        </w:rPr>
      </w:pPr>
      <w:r>
        <w:rPr>
          <w:rFonts w:cs="Calibri" w:ascii="Times New Roman" w:hAnsi="Times New Roman" w:cstheme="minorHAnsi"/>
          <w:b/>
          <w:bCs/>
          <w:sz w:val="22"/>
          <w:szCs w:val="22"/>
          <w:lang w:bidi="it-IT"/>
        </w:rPr>
        <w:t>Formazione del personale scolastico per la transizione digitale</w:t>
      </w:r>
    </w:p>
    <w:p>
      <w:pPr>
        <w:pStyle w:val="Normal"/>
        <w:spacing w:lineRule="auto" w:line="360" w:before="0" w:after="0"/>
        <w:jc w:val="center"/>
        <w:rPr>
          <w:rFonts w:ascii="Times New Roman" w:hAnsi="Times New Roman"/>
          <w:sz w:val="22"/>
          <w:szCs w:val="22"/>
        </w:rPr>
      </w:pPr>
      <w:r>
        <w:rPr>
          <w:rFonts w:ascii="Times New Roman" w:hAnsi="Times New Roman"/>
          <w:b/>
          <w:bCs/>
          <w:sz w:val="22"/>
          <w:szCs w:val="22"/>
        </w:rPr>
        <w:t>(D.M. n. 66/2023)</w:t>
      </w:r>
    </w:p>
    <w:p>
      <w:pPr>
        <w:pStyle w:val="Articolo"/>
        <w:spacing w:lineRule="auto" w:line="360" w:before="0" w:after="0"/>
        <w:contextualSpacing w:val="false"/>
        <w:rPr>
          <w:rFonts w:ascii="Times New Roman" w:hAnsi="Times New Roman" w:cs="Calibri" w:cstheme="minorHAnsi"/>
          <w:sz w:val="22"/>
          <w:szCs w:val="22"/>
        </w:rPr>
      </w:pPr>
      <w:r>
        <w:rPr>
          <w:rFonts w:cs="Calibri" w:cstheme="minorHAnsi" w:ascii="Times New Roman" w:hAnsi="Times New Roman"/>
          <w:sz w:val="22"/>
          <w:szCs w:val="22"/>
        </w:rPr>
      </w:r>
    </w:p>
    <w:p>
      <w:pPr>
        <w:pStyle w:val="Normal"/>
        <w:spacing w:lineRule="auto" w:line="360" w:before="0" w:after="0"/>
        <w:jc w:val="center"/>
        <w:rPr>
          <w:rFonts w:ascii="Times New Roman" w:hAnsi="Times New Roman"/>
          <w:sz w:val="22"/>
          <w:szCs w:val="22"/>
        </w:rPr>
      </w:pPr>
      <w:r>
        <w:rPr>
          <w:rFonts w:cs="Calibri" w:ascii="Times New Roman" w:hAnsi="Times New Roman" w:cstheme="minorHAnsi"/>
          <w:b/>
          <w:bCs/>
          <w:i w:val="false"/>
          <w:iCs w:val="false"/>
          <w:caps w:val="false"/>
          <w:smallCaps w:val="false"/>
          <w:spacing w:val="0"/>
          <w:sz w:val="22"/>
          <w:szCs w:val="22"/>
          <w:u w:val="none"/>
          <w:shd w:fill="auto" w:val="clear"/>
        </w:rPr>
        <w:t xml:space="preserve">Codice progetto M4C1I2.1-2023-1222-P-42818 - </w:t>
      </w:r>
    </w:p>
    <w:p>
      <w:pPr>
        <w:pStyle w:val="Normal"/>
        <w:spacing w:lineRule="auto" w:line="360" w:before="0" w:after="0"/>
        <w:jc w:val="center"/>
        <w:rPr>
          <w:rFonts w:ascii="Times New Roman" w:hAnsi="Times New Roman"/>
          <w:sz w:val="22"/>
          <w:szCs w:val="22"/>
        </w:rPr>
      </w:pPr>
      <w:r>
        <w:rPr>
          <w:rFonts w:cs="Calibri" w:ascii="Times New Roman" w:hAnsi="Times New Roman" w:cstheme="minorHAnsi"/>
          <w:b/>
          <w:bCs/>
          <w:i w:val="false"/>
          <w:iCs w:val="false"/>
          <w:caps w:val="false"/>
          <w:smallCaps w:val="false"/>
          <w:spacing w:val="0"/>
          <w:sz w:val="22"/>
          <w:szCs w:val="22"/>
          <w:u w:val="none"/>
          <w:shd w:fill="auto" w:val="clear"/>
        </w:rPr>
        <w:t>Titolo C’ERA UNA VOLTA L’AULA</w:t>
      </w:r>
    </w:p>
    <w:p>
      <w:pPr>
        <w:pStyle w:val="Normal"/>
        <w:spacing w:lineRule="auto" w:line="360" w:before="0" w:after="0"/>
        <w:jc w:val="center"/>
        <w:rPr>
          <w:rFonts w:ascii="Calibri" w:hAnsi="Calibri" w:cs="Calibri" w:asciiTheme="minorHAnsi" w:cstheme="minorHAnsi" w:hAnsiTheme="minorHAnsi"/>
          <w:b/>
          <w:b/>
          <w:bCs/>
          <w:sz w:val="22"/>
          <w:szCs w:val="22"/>
        </w:rPr>
      </w:pPr>
      <w:r>
        <w:rPr>
          <w:rFonts w:cs="Calibri" w:ascii="Times New Roman" w:hAnsi="Times New Roman" w:cstheme="minorHAnsi"/>
          <w:b/>
          <w:bCs/>
          <w:i w:val="false"/>
          <w:iCs w:val="false"/>
          <w:caps w:val="false"/>
          <w:smallCaps w:val="false"/>
          <w:spacing w:val="0"/>
          <w:sz w:val="22"/>
          <w:szCs w:val="22"/>
          <w:u w:val="none"/>
          <w:shd w:fill="auto" w:val="clear"/>
        </w:rPr>
        <w:t>CUP H44D23003830006</w:t>
      </w:r>
      <w:r>
        <w:rPr>
          <w:rFonts w:cs="Calibri" w:ascii="Times New Roman" w:hAnsi="Times New Roman" w:cstheme="minorHAnsi"/>
          <w:b/>
          <w:bCs/>
          <w:i w:val="false"/>
          <w:iCs w:val="false"/>
          <w:sz w:val="22"/>
          <w:szCs w:val="22"/>
          <w:u w:val="none"/>
          <w:shd w:fill="auto" w:val="clear"/>
        </w:rPr>
        <w:t xml:space="preserve"> </w:t>
      </w:r>
    </w:p>
    <w:p>
      <w:pPr>
        <w:pStyle w:val="Titoloprincipale"/>
        <w:spacing w:lineRule="auto" w:line="360"/>
        <w:rPr>
          <w:rFonts w:ascii="Calibri" w:hAnsi="Calibri" w:cs="Calibri" w:asciiTheme="minorHAnsi" w:cstheme="minorHAnsi" w:hAnsiTheme="minorHAnsi"/>
          <w:sz w:val="22"/>
          <w:szCs w:val="22"/>
          <w:u w:val="single"/>
        </w:rPr>
      </w:pPr>
      <w:r>
        <w:rPr>
          <w:rFonts w:cs="Calibri" w:cstheme="minorHAnsi" w:ascii="Calibri" w:hAnsi="Calibri"/>
          <w:sz w:val="22"/>
          <w:szCs w:val="22"/>
          <w:u w:val="single"/>
        </w:rPr>
      </w:r>
    </w:p>
    <w:p>
      <w:pPr>
        <w:pStyle w:val="Titoloprincipale"/>
        <w:spacing w:lineRule="auto" w:line="360"/>
        <w:rPr>
          <w:rFonts w:ascii="Calibri" w:hAnsi="Calibri" w:cs="Calibri" w:asciiTheme="minorHAnsi" w:cstheme="minorHAnsi" w:hAnsiTheme="minorHAnsi"/>
          <w:sz w:val="22"/>
          <w:szCs w:val="22"/>
          <w:u w:val="single"/>
        </w:rPr>
      </w:pPr>
      <w:r>
        <w:rPr>
          <w:rFonts w:cs="Calibri" w:cstheme="minorHAnsi" w:ascii="Calibri" w:hAnsi="Calibri"/>
          <w:sz w:val="22"/>
          <w:szCs w:val="22"/>
          <w:u w:val="single"/>
        </w:rPr>
      </w:r>
    </w:p>
    <w:p>
      <w:pPr>
        <w:pStyle w:val="Titoloprincipale"/>
        <w:spacing w:lineRule="auto" w:line="360"/>
        <w:rPr>
          <w:rFonts w:ascii="Calibri" w:hAnsi="Calibri" w:cs="Calibri" w:asciiTheme="minorHAnsi" w:cstheme="minorHAnsi" w:hAnsiTheme="minorHAnsi"/>
          <w:sz w:val="22"/>
          <w:szCs w:val="22"/>
          <w:u w:val="single"/>
        </w:rPr>
      </w:pPr>
      <w:r>
        <w:rPr>
          <w:rFonts w:cs="Calibri" w:cstheme="minorHAnsi" w:ascii="Calibri" w:hAnsi="Calibri"/>
          <w:sz w:val="22"/>
          <w:szCs w:val="22"/>
          <w:u w:val="single"/>
        </w:rPr>
      </w:r>
    </w:p>
    <w:p>
      <w:pPr>
        <w:pStyle w:val="Titoloprincipale"/>
        <w:spacing w:lineRule="auto" w:line="360"/>
        <w:rPr>
          <w:rFonts w:ascii="Calibri" w:hAnsi="Calibri" w:cs="Calibri" w:asciiTheme="minorHAnsi" w:cstheme="minorHAnsi" w:hAnsiTheme="minorHAnsi"/>
          <w:sz w:val="22"/>
          <w:szCs w:val="22"/>
          <w:u w:val="single"/>
        </w:rPr>
      </w:pPr>
      <w:r>
        <w:rPr>
          <w:rFonts w:cs="Calibri" w:cstheme="minorHAnsi" w:ascii="Calibri" w:hAnsi="Calibri"/>
          <w:sz w:val="22"/>
          <w:szCs w:val="22"/>
          <w:u w:val="single"/>
        </w:rPr>
      </w:r>
    </w:p>
    <w:p>
      <w:pPr>
        <w:pStyle w:val="Titoloprincipale"/>
        <w:spacing w:lineRule="auto" w:line="360"/>
        <w:rPr>
          <w:rFonts w:ascii="Calibri" w:hAnsi="Calibri" w:cs="Calibri" w:asciiTheme="minorHAnsi" w:cstheme="minorHAnsi" w:hAnsiTheme="minorHAnsi"/>
          <w:sz w:val="22"/>
          <w:szCs w:val="22"/>
          <w:u w:val="single"/>
        </w:rPr>
      </w:pPr>
      <w:r>
        <w:rPr>
          <w:rFonts w:cs="Calibri" w:cstheme="minorHAnsi" w:ascii="Calibri" w:hAnsi="Calibri"/>
          <w:sz w:val="22"/>
          <w:szCs w:val="22"/>
          <w:u w:val="single"/>
        </w:rPr>
      </w:r>
    </w:p>
    <w:p>
      <w:pPr>
        <w:pStyle w:val="Titoloprincipale"/>
        <w:spacing w:lineRule="auto" w:line="360"/>
        <w:rPr>
          <w:rFonts w:ascii="Calibri" w:hAnsi="Calibri" w:cs="Calibri" w:asciiTheme="minorHAnsi" w:cstheme="minorHAnsi" w:hAnsiTheme="minorHAnsi"/>
          <w:sz w:val="22"/>
          <w:szCs w:val="22"/>
          <w:u w:val="single"/>
        </w:rPr>
      </w:pPr>
      <w:r>
        <w:rPr>
          <w:rFonts w:cs="Calibri" w:cstheme="minorHAnsi" w:ascii="Calibri" w:hAnsi="Calibri"/>
          <w:sz w:val="22"/>
          <w:szCs w:val="22"/>
          <w:u w:val="single"/>
        </w:rPr>
      </w:r>
    </w:p>
    <w:p>
      <w:pPr>
        <w:pStyle w:val="Titoloprincipale"/>
        <w:spacing w:lineRule="auto" w:line="360"/>
        <w:rPr>
          <w:rFonts w:ascii="Calibri" w:hAnsi="Calibri" w:cs="Calibri" w:asciiTheme="minorHAnsi" w:cstheme="minorHAnsi" w:hAnsiTheme="minorHAnsi"/>
          <w:sz w:val="22"/>
          <w:szCs w:val="22"/>
          <w:u w:val="single"/>
        </w:rPr>
      </w:pPr>
      <w:r>
        <w:rPr>
          <w:rFonts w:cs="Calibri" w:cstheme="minorHAnsi" w:ascii="Calibri" w:hAnsi="Calibri"/>
          <w:sz w:val="22"/>
          <w:szCs w:val="22"/>
          <w:u w:val="single"/>
        </w:rPr>
      </w:r>
    </w:p>
    <w:p>
      <w:pPr>
        <w:pStyle w:val="Titoloprincipale"/>
        <w:spacing w:lineRule="auto" w:line="360"/>
        <w:rPr>
          <w:rFonts w:ascii="Calibri" w:hAnsi="Calibri" w:cs="Calibri" w:asciiTheme="minorHAnsi" w:cstheme="minorHAnsi" w:hAnsiTheme="minorHAnsi"/>
          <w:sz w:val="22"/>
          <w:szCs w:val="22"/>
          <w:u w:val="single"/>
        </w:rPr>
      </w:pPr>
      <w:r>
        <w:rPr>
          <w:rFonts w:cs="Calibri" w:cstheme="minorHAnsi" w:ascii="Calibri" w:hAnsi="Calibri"/>
          <w:sz w:val="22"/>
          <w:szCs w:val="22"/>
          <w:u w:val="single"/>
        </w:rPr>
      </w:r>
    </w:p>
    <w:p>
      <w:pPr>
        <w:pStyle w:val="Titoloprincipale"/>
        <w:spacing w:lineRule="auto" w:line="360"/>
        <w:rPr>
          <w:rFonts w:ascii="Calibri" w:hAnsi="Calibri" w:cs="Calibri" w:asciiTheme="minorHAnsi" w:cstheme="minorHAnsi" w:hAnsiTheme="minorHAnsi"/>
          <w:sz w:val="22"/>
          <w:szCs w:val="22"/>
          <w:u w:val="single"/>
        </w:rPr>
      </w:pPr>
      <w:r>
        <w:rPr>
          <w:rFonts w:cs="Calibri" w:cstheme="minorHAnsi" w:ascii="Calibri" w:hAnsi="Calibri"/>
          <w:sz w:val="22"/>
          <w:szCs w:val="22"/>
          <w:u w:val="single"/>
        </w:rPr>
      </w:r>
    </w:p>
    <w:p>
      <w:pPr>
        <w:pStyle w:val="Titoloprincipale"/>
        <w:spacing w:lineRule="auto" w:line="360"/>
        <w:rPr>
          <w:rFonts w:ascii="Calibri" w:hAnsi="Calibri" w:cs="Calibri" w:asciiTheme="minorHAnsi" w:cstheme="minorHAnsi" w:hAnsiTheme="minorHAnsi"/>
          <w:sz w:val="22"/>
          <w:szCs w:val="22"/>
          <w:u w:val="single"/>
        </w:rPr>
      </w:pPr>
      <w:r>
        <w:rPr>
          <w:rFonts w:cs="Calibri" w:cstheme="minorHAnsi" w:ascii="Calibri" w:hAnsi="Calibri"/>
          <w:sz w:val="22"/>
          <w:szCs w:val="22"/>
          <w:u w:val="single"/>
        </w:rPr>
      </w:r>
    </w:p>
    <w:p>
      <w:pPr>
        <w:pStyle w:val="Titoloprincipale"/>
        <w:spacing w:lineRule="auto" w:line="360"/>
        <w:rPr>
          <w:rFonts w:ascii="Calibri" w:hAnsi="Calibri" w:cs="Calibri" w:asciiTheme="minorHAnsi" w:cstheme="minorHAnsi" w:hAnsiTheme="minorHAnsi"/>
          <w:sz w:val="22"/>
          <w:szCs w:val="22"/>
          <w:u w:val="single"/>
        </w:rPr>
      </w:pPr>
      <w:r>
        <w:rPr>
          <w:rFonts w:cs="Calibri" w:cstheme="minorHAnsi" w:ascii="Calibri" w:hAnsi="Calibri"/>
          <w:sz w:val="22"/>
          <w:szCs w:val="22"/>
          <w:u w:val="single"/>
        </w:rPr>
      </w:r>
    </w:p>
    <w:p>
      <w:pPr>
        <w:pStyle w:val="Titoloprincipale"/>
        <w:spacing w:lineRule="auto" w:line="360"/>
        <w:rPr>
          <w:rFonts w:ascii="Calibri" w:hAnsi="Calibri" w:cs="Calibri" w:asciiTheme="minorHAnsi" w:cstheme="minorHAnsi" w:hAnsiTheme="minorHAnsi"/>
          <w:sz w:val="22"/>
          <w:szCs w:val="22"/>
          <w:u w:val="single"/>
        </w:rPr>
      </w:pPr>
      <w:r>
        <w:rPr>
          <w:rFonts w:cs="Calibri" w:cstheme="minorHAnsi" w:ascii="Calibri" w:hAnsi="Calibri"/>
          <w:sz w:val="22"/>
          <w:szCs w:val="22"/>
          <w:u w:val="single"/>
        </w:rPr>
      </w:r>
    </w:p>
    <w:p>
      <w:pPr>
        <w:pStyle w:val="Titoloprincipale"/>
        <w:spacing w:lineRule="auto" w:line="360"/>
        <w:rPr>
          <w:rFonts w:ascii="Calibri" w:hAnsi="Calibri" w:cs="Calibri" w:asciiTheme="minorHAnsi" w:cstheme="minorHAnsi" w:hAnsiTheme="minorHAnsi"/>
          <w:sz w:val="22"/>
          <w:szCs w:val="22"/>
          <w:u w:val="single"/>
        </w:rPr>
      </w:pPr>
      <w:r>
        <w:rPr>
          <w:rFonts w:cs="Calibri" w:cstheme="minorHAnsi" w:ascii="Calibri" w:hAnsi="Calibri"/>
          <w:sz w:val="22"/>
          <w:szCs w:val="22"/>
          <w:u w:val="single"/>
        </w:rPr>
      </w:r>
    </w:p>
    <w:p>
      <w:pPr>
        <w:pStyle w:val="Titoloprincipale"/>
        <w:spacing w:lineRule="auto" w:line="360"/>
        <w:rPr>
          <w:rFonts w:ascii="Calibri" w:hAnsi="Calibri" w:cs="Calibri" w:asciiTheme="minorHAnsi" w:cstheme="minorHAnsi" w:hAnsiTheme="minorHAnsi"/>
          <w:sz w:val="22"/>
          <w:szCs w:val="22"/>
          <w:u w:val="single"/>
        </w:rPr>
      </w:pPr>
      <w:r>
        <w:rPr>
          <w:rFonts w:cs="Calibri" w:cstheme="minorHAnsi" w:ascii="Calibri" w:hAnsi="Calibri"/>
          <w:sz w:val="22"/>
          <w:szCs w:val="22"/>
          <w:u w:val="single"/>
        </w:rPr>
      </w:r>
    </w:p>
    <w:p>
      <w:pPr>
        <w:pStyle w:val="Titoloprincipale"/>
        <w:spacing w:lineRule="auto" w:line="360"/>
        <w:rPr>
          <w:rFonts w:ascii="Calibri" w:hAnsi="Calibri" w:cs="Calibri" w:asciiTheme="minorHAnsi" w:cstheme="minorHAnsi" w:hAnsiTheme="minorHAnsi"/>
          <w:sz w:val="22"/>
          <w:szCs w:val="22"/>
          <w:u w:val="single"/>
        </w:rPr>
      </w:pPr>
      <w:r>
        <w:rPr>
          <w:rFonts w:cs="Calibri" w:cstheme="minorHAnsi" w:ascii="Calibri" w:hAnsi="Calibri"/>
          <w:sz w:val="22"/>
          <w:szCs w:val="22"/>
          <w:u w:val="single"/>
        </w:rPr>
      </w:r>
    </w:p>
    <w:p>
      <w:pPr>
        <w:pStyle w:val="Titoloprincipale"/>
        <w:spacing w:lineRule="auto" w:line="360"/>
        <w:rPr>
          <w:rFonts w:ascii="Calibri" w:hAnsi="Calibri" w:cs="Calibri" w:asciiTheme="minorHAnsi" w:cstheme="minorHAnsi" w:hAnsiTheme="minorHAnsi"/>
          <w:sz w:val="22"/>
          <w:szCs w:val="22"/>
          <w:u w:val="single"/>
        </w:rPr>
      </w:pPr>
      <w:r>
        <w:rPr>
          <w:rFonts w:cs="Calibri" w:cstheme="minorHAnsi" w:ascii="Calibri" w:hAnsi="Calibri"/>
          <w:sz w:val="22"/>
          <w:szCs w:val="22"/>
          <w:u w:val="single"/>
        </w:rPr>
      </w:r>
    </w:p>
    <w:p>
      <w:pPr>
        <w:pStyle w:val="Titoloprincipale"/>
        <w:spacing w:lineRule="auto" w:line="360"/>
        <w:rPr>
          <w:rFonts w:ascii="Calibri" w:hAnsi="Calibri" w:cs="Calibri" w:asciiTheme="minorHAnsi" w:cstheme="minorHAnsi" w:hAnsiTheme="minorHAnsi"/>
          <w:sz w:val="22"/>
          <w:szCs w:val="22"/>
          <w:u w:val="single"/>
        </w:rPr>
      </w:pPr>
      <w:r>
        <w:rPr>
          <w:rFonts w:cs="Calibri" w:cstheme="minorHAnsi" w:ascii="Calibri" w:hAnsi="Calibri"/>
          <w:sz w:val="22"/>
          <w:szCs w:val="22"/>
          <w:u w:val="single"/>
        </w:rPr>
      </w:r>
    </w:p>
    <w:p>
      <w:pPr>
        <w:pStyle w:val="Titoloprincipale"/>
        <w:spacing w:lineRule="auto" w:line="360"/>
        <w:rPr>
          <w:rFonts w:ascii="Calibri" w:hAnsi="Calibri" w:cs="Calibri" w:asciiTheme="minorHAnsi" w:cstheme="minorHAnsi" w:hAnsiTheme="minorHAnsi"/>
          <w:sz w:val="22"/>
          <w:szCs w:val="22"/>
          <w:u w:val="single"/>
        </w:rPr>
      </w:pPr>
      <w:r>
        <w:rPr>
          <w:rFonts w:cs="Calibri" w:cstheme="minorHAnsi" w:ascii="Calibri" w:hAnsi="Calibri"/>
          <w:sz w:val="22"/>
          <w:szCs w:val="22"/>
          <w:u w:val="single"/>
        </w:rPr>
      </w:r>
    </w:p>
    <w:p>
      <w:pPr>
        <w:pStyle w:val="Titoloprincipale"/>
        <w:spacing w:lineRule="auto" w:line="276" w:before="120" w:after="120"/>
        <w:rPr>
          <w:rFonts w:ascii="Calibri" w:hAnsi="Calibri" w:cs="Calibri" w:asciiTheme="minorHAnsi" w:cstheme="minorHAnsi" w:hAnsiTheme="minorHAnsi"/>
          <w:b w:val="false"/>
          <w:b w:val="false"/>
          <w:bCs w:val="false"/>
          <w:caps w:val="false"/>
          <w:smallCaps w:val="false"/>
          <w:sz w:val="22"/>
          <w:szCs w:val="22"/>
        </w:rPr>
      </w:pPr>
      <w:r>
        <w:rPr>
          <w:rFonts w:cs="Calibri" w:ascii="Calibri" w:hAnsi="Calibri" w:asciiTheme="minorHAnsi" w:cstheme="minorHAnsi" w:hAnsiTheme="minorHAnsi"/>
          <w:sz w:val="22"/>
          <w:szCs w:val="22"/>
          <w:u w:val="single"/>
        </w:rPr>
        <w:t>LETTERA DI INCARICO PER PERSONALE INTERNO</w:t>
      </w:r>
    </w:p>
    <w:p>
      <w:pPr>
        <w:pStyle w:val="Normal"/>
        <w:spacing w:lineRule="auto" w:line="276" w:before="120" w:after="120"/>
        <w:ind w:right="-2" w:hanging="0"/>
        <w:rPr>
          <w:rFonts w:ascii="Calibri" w:hAnsi="Calibri" w:cs="Calibri" w:asciiTheme="minorHAnsi" w:cstheme="minorHAnsi" w:hAnsiTheme="minorHAnsi"/>
          <w:b/>
          <w:b/>
          <w:bCs/>
          <w:smallCaps/>
          <w:sz w:val="22"/>
          <w:szCs w:val="22"/>
        </w:rPr>
      </w:pPr>
      <w:r>
        <w:rPr>
          <w:rFonts w:cs="Calibri" w:cstheme="minorHAnsi" w:ascii="Calibri" w:hAnsi="Calibri"/>
          <w:b/>
          <w:bCs/>
          <w:smallCaps/>
          <w:sz w:val="22"/>
          <w:szCs w:val="22"/>
        </w:rPr>
      </w:r>
    </w:p>
    <w:p>
      <w:pPr>
        <w:pStyle w:val="Normal"/>
        <w:spacing w:lineRule="auto" w:line="276" w:before="120" w:after="120"/>
        <w:ind w:right="-2" w:hanging="0"/>
        <w:rPr>
          <w:rFonts w:ascii="Times New Roman" w:hAnsi="Times New Roman"/>
          <w:sz w:val="22"/>
          <w:szCs w:val="22"/>
        </w:rPr>
      </w:pPr>
      <w:r>
        <w:rPr>
          <w:rFonts w:cs="Calibri" w:ascii="Calibri" w:hAnsi="Calibri" w:cstheme="minorHAnsi"/>
          <w:sz w:val="22"/>
          <w:szCs w:val="22"/>
        </w:rPr>
        <w:t xml:space="preserve">L’ISTITUTO TECNICO ECONOMICO E TECNOLOGICO “LEONARDO SCIASCIA”, C.F.n.93006910843 con sede legale in Agrigento alla via Quartararo Riccardo, in persona della Dott.ssa PATRIZIA PILATO, ivi domiciliata per la sua qualità di Dirigente scolastico pro tempore e legale rappresentante </w:t>
      </w:r>
    </w:p>
    <w:p>
      <w:pPr>
        <w:pStyle w:val="Titolo1"/>
        <w:spacing w:lineRule="auto" w:line="276" w:before="120" w:after="12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VISTI </w:t>
      </w:r>
    </w:p>
    <w:p>
      <w:pPr>
        <w:pStyle w:val="ListParagraph1"/>
        <w:numPr>
          <w:ilvl w:val="0"/>
          <w:numId w:val="5"/>
        </w:numPr>
        <w:spacing w:lineRule="auto" w:line="276" w:before="120" w:after="12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il Decreto per l’avvio di una procedura di selezione per il conferimento di un incarico individuale avente ad oggetto</w:t>
      </w:r>
      <w:r>
        <w:rPr>
          <w:rFonts w:eastAsia="Times New Roman" w:cs="Calibri" w:ascii="Times New Roman" w:hAnsi="Times New Roman" w:cstheme="minorHAnsi"/>
          <w:b/>
          <w:bCs/>
          <w:i w:val="false"/>
          <w:iCs/>
          <w:caps w:val="false"/>
          <w:smallCaps w:val="false"/>
          <w:spacing w:val="0"/>
          <w:sz w:val="22"/>
          <w:szCs w:val="22"/>
          <w:u w:val="none"/>
          <w:shd w:fill="auto" w:val="clear"/>
          <w:lang w:eastAsia="it-IT"/>
        </w:rPr>
        <w:t>“Comunità di pratiche per l’apprendimento”</w:t>
      </w:r>
      <w:r>
        <w:rPr>
          <w:rFonts w:eastAsia="Times New Roman" w:cs="Calibri" w:ascii="Times New Roman" w:hAnsi="Times New Roman" w:cstheme="minorHAnsi"/>
          <w:b/>
          <w:bCs/>
          <w:i/>
          <w:iCs/>
          <w:caps w:val="false"/>
          <w:smallCaps w:val="false"/>
          <w:spacing w:val="0"/>
          <w:sz w:val="22"/>
          <w:szCs w:val="22"/>
          <w:u w:val="none"/>
          <w:shd w:fill="auto" w:val="clear"/>
          <w:lang w:eastAsia="it-IT"/>
        </w:rPr>
        <w:t xml:space="preserve"> </w:t>
      </w:r>
      <w:r>
        <w:rPr>
          <w:rFonts w:cs="Calibri" w:ascii="Calibri" w:hAnsi="Calibri" w:asciiTheme="minorHAnsi" w:cstheme="minorHAnsi" w:hAnsiTheme="minorHAnsi"/>
          <w:sz w:val="22"/>
          <w:szCs w:val="22"/>
        </w:rPr>
        <w:t xml:space="preserve">  prot. </w:t>
      </w:r>
      <w:r>
        <w:rPr>
          <w:rFonts w:cs="Calibri" w:ascii="Calibri" w:hAnsi="Calibri" w:asciiTheme="minorHAnsi" w:cstheme="minorHAnsi" w:hAnsiTheme="minorHAnsi"/>
          <w:sz w:val="22"/>
          <w:szCs w:val="22"/>
        </w:rPr>
        <w:t xml:space="preserve">n. 177 </w:t>
      </w:r>
      <w:r>
        <w:rPr>
          <w:rFonts w:cs="Calibri" w:ascii="Calibri" w:hAnsi="Calibri" w:asciiTheme="minorHAnsi" w:cstheme="minorHAnsi" w:hAnsiTheme="minorHAnsi"/>
          <w:sz w:val="22"/>
          <w:szCs w:val="22"/>
        </w:rPr>
        <w:t xml:space="preserve">del </w:t>
      </w:r>
      <w:r>
        <w:rPr>
          <w:rFonts w:cs="Calibri" w:ascii="Calibri" w:hAnsi="Calibri" w:asciiTheme="minorHAnsi" w:cstheme="minorHAnsi" w:hAnsiTheme="minorHAnsi"/>
          <w:sz w:val="22"/>
          <w:szCs w:val="22"/>
        </w:rPr>
        <w:t>08.01.2025</w:t>
      </w:r>
      <w:r>
        <w:rPr>
          <w:rFonts w:cs="Calibri" w:ascii="Calibri" w:hAnsi="Calibri" w:asciiTheme="minorHAnsi" w:cstheme="minorHAnsi" w:hAnsiTheme="minorHAnsi"/>
          <w:sz w:val="22"/>
          <w:szCs w:val="22"/>
        </w:rPr>
        <w:t xml:space="preserve">, nell’ambito della Missione 4 </w:t>
      </w:r>
      <w:r>
        <w:rPr>
          <w:rFonts w:cs="Calibri" w:ascii="Calibri" w:hAnsi="Calibri" w:asciiTheme="minorHAnsi" w:cstheme="minorHAnsi" w:hAnsiTheme="minorHAnsi"/>
          <w:i/>
          <w:iCs/>
          <w:sz w:val="22"/>
          <w:szCs w:val="22"/>
        </w:rPr>
        <w:t>– Istruzione e ricerca - Componente 1 – Potenziamento dell’offerta dei servizi di istruzione dagli asili nido alle università – Investimento 2.1 “Didattica digitale integrata e formazione alla transizione digitale per il personale scolastico” del Piano nazionale di ripresa e resilienza, finanziato dall’Unione europea – Next Generation EU</w:t>
      </w:r>
      <w:r>
        <w:rPr>
          <w:rFonts w:cs="Calibri" w:ascii="Calibri" w:hAnsi="Calibri" w:asciiTheme="minorHAnsi" w:cstheme="minorHAnsi" w:hAnsiTheme="minorHAnsi"/>
          <w:sz w:val="22"/>
          <w:szCs w:val="22"/>
        </w:rPr>
        <w:t>;</w:t>
      </w:r>
    </w:p>
    <w:p>
      <w:pPr>
        <w:pStyle w:val="ListParagraph1"/>
        <w:numPr>
          <w:ilvl w:val="0"/>
          <w:numId w:val="5"/>
        </w:numPr>
        <w:spacing w:lineRule="auto" w:line="276" w:before="120" w:after="12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l’Avviso pubblico di selezione, prot. </w:t>
      </w:r>
      <w:r>
        <w:rPr>
          <w:rFonts w:cs="Calibri" w:ascii="Calibri" w:hAnsi="Calibri" w:asciiTheme="minorHAnsi" w:cstheme="minorHAnsi" w:hAnsiTheme="minorHAnsi"/>
          <w:sz w:val="22"/>
          <w:szCs w:val="22"/>
        </w:rPr>
        <w:t xml:space="preserve">n. 180 </w:t>
      </w:r>
      <w:r>
        <w:rPr>
          <w:rFonts w:cs="Calibri" w:ascii="Calibri" w:hAnsi="Calibri" w:asciiTheme="minorHAnsi" w:cstheme="minorHAnsi" w:hAnsiTheme="minorHAnsi"/>
          <w:sz w:val="22"/>
          <w:szCs w:val="22"/>
        </w:rPr>
        <w:t xml:space="preserve">del </w:t>
      </w:r>
      <w:r>
        <w:rPr>
          <w:rFonts w:cs="Calibri" w:ascii="Calibri" w:hAnsi="Calibri" w:asciiTheme="minorHAnsi" w:cstheme="minorHAnsi" w:hAnsiTheme="minorHAnsi"/>
          <w:sz w:val="22"/>
          <w:szCs w:val="22"/>
        </w:rPr>
        <w:t>08.01.2025</w:t>
      </w:r>
      <w:r>
        <w:rPr>
          <w:rFonts w:cs="Calibri" w:ascii="Calibri" w:hAnsi="Calibri" w:asciiTheme="minorHAnsi" w:cstheme="minorHAnsi" w:hAnsiTheme="minorHAnsi"/>
          <w:sz w:val="22"/>
          <w:szCs w:val="22"/>
        </w:rPr>
        <w:t>,</w:t>
      </w:r>
    </w:p>
    <w:p>
      <w:pPr>
        <w:pStyle w:val="ListParagraph1"/>
        <w:numPr>
          <w:ilvl w:val="0"/>
          <w:numId w:val="5"/>
        </w:numPr>
        <w:spacing w:lineRule="auto" w:line="276" w:before="120" w:after="12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il verbale di selezione </w:t>
      </w:r>
      <w:r>
        <w:rPr>
          <w:rFonts w:cs="Calibri" w:ascii="Calibri" w:hAnsi="Calibri" w:asciiTheme="minorHAnsi" w:cstheme="minorHAnsi" w:hAnsiTheme="minorHAnsi"/>
          <w:sz w:val="22"/>
          <w:szCs w:val="22"/>
        </w:rPr>
        <w:t xml:space="preserve">prot. n. 1106 </w:t>
      </w:r>
      <w:r>
        <w:rPr>
          <w:rFonts w:cs="Calibri" w:ascii="Calibri" w:hAnsi="Calibri" w:asciiTheme="minorHAnsi" w:cstheme="minorHAnsi" w:hAnsiTheme="minorHAnsi"/>
          <w:sz w:val="22"/>
          <w:szCs w:val="22"/>
        </w:rPr>
        <w:t xml:space="preserve">del </w:t>
      </w:r>
      <w:r>
        <w:rPr>
          <w:rFonts w:cs="Calibri" w:ascii="Calibri" w:hAnsi="Calibri" w:asciiTheme="minorHAnsi" w:cstheme="minorHAnsi" w:hAnsiTheme="minorHAnsi"/>
          <w:sz w:val="22"/>
          <w:szCs w:val="22"/>
        </w:rPr>
        <w:t>22.01.2025</w:t>
      </w:r>
      <w:r>
        <w:rPr>
          <w:rFonts w:cs="Calibri" w:ascii="Calibri" w:hAnsi="Calibri" w:asciiTheme="minorHAnsi" w:cstheme="minorHAnsi" w:hAnsiTheme="minorHAnsi"/>
          <w:sz w:val="22"/>
          <w:szCs w:val="22"/>
        </w:rPr>
        <w:t xml:space="preserve">, adottato dalla Commissione di valutazione incaricata con Decreto n. </w:t>
      </w:r>
      <w:r>
        <w:rPr>
          <w:rFonts w:cs="Calibri" w:ascii="Calibri" w:hAnsi="Calibri" w:asciiTheme="minorHAnsi" w:cstheme="minorHAnsi" w:hAnsiTheme="minorHAnsi"/>
          <w:sz w:val="22"/>
          <w:szCs w:val="22"/>
        </w:rPr>
        <w:t>30</w:t>
      </w:r>
      <w:r>
        <w:rPr>
          <w:rFonts w:cs="Calibri" w:ascii="Calibri" w:hAnsi="Calibri" w:asciiTheme="minorHAnsi" w:cstheme="minorHAnsi" w:hAnsiTheme="minorHAnsi"/>
          <w:sz w:val="22"/>
          <w:szCs w:val="22"/>
        </w:rPr>
        <w:t xml:space="preserve">, del </w:t>
      </w:r>
      <w:r>
        <w:rPr>
          <w:rFonts w:cs="Calibri" w:ascii="Calibri" w:hAnsi="Calibri" w:asciiTheme="minorHAnsi" w:cstheme="minorHAnsi" w:hAnsiTheme="minorHAnsi"/>
          <w:sz w:val="22"/>
          <w:szCs w:val="22"/>
        </w:rPr>
        <w:t>22.01.2025</w:t>
      </w:r>
    </w:p>
    <w:p>
      <w:pPr>
        <w:pStyle w:val="ListParagraph1"/>
        <w:numPr>
          <w:ilvl w:val="0"/>
          <w:numId w:val="5"/>
        </w:numPr>
        <w:spacing w:lineRule="auto" w:line="276" w:before="120" w:after="12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la graduatoria definitiva pubblicata in data </w:t>
      </w:r>
      <w:r>
        <w:rPr>
          <w:rFonts w:cs="Calibri" w:ascii="Calibri" w:hAnsi="Calibri" w:asciiTheme="minorHAnsi" w:cstheme="minorHAnsi" w:hAnsiTheme="minorHAnsi"/>
          <w:sz w:val="22"/>
          <w:szCs w:val="22"/>
        </w:rPr>
        <w:t>30.01.2025</w:t>
      </w:r>
      <w:r>
        <w:rPr>
          <w:rFonts w:cs="Calibri" w:ascii="Calibri" w:hAnsi="Calibri" w:asciiTheme="minorHAnsi" w:cstheme="minorHAnsi" w:hAnsiTheme="minorHAnsi"/>
          <w:sz w:val="22"/>
          <w:szCs w:val="22"/>
        </w:rPr>
        <w:t>;</w:t>
      </w:r>
    </w:p>
    <w:p>
      <w:pPr>
        <w:pStyle w:val="ListParagraph1"/>
        <w:numPr>
          <w:ilvl w:val="0"/>
          <w:numId w:val="5"/>
        </w:numPr>
        <w:spacing w:lineRule="auto" w:line="276" w:before="120" w:after="12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il Decreto per il conferimento di incarico individuale,  prot. </w:t>
      </w:r>
      <w:r>
        <w:rPr>
          <w:rFonts w:cs="Calibri" w:ascii="Calibri" w:hAnsi="Calibri" w:asciiTheme="minorHAnsi" w:cstheme="minorHAnsi" w:hAnsiTheme="minorHAnsi"/>
          <w:sz w:val="22"/>
          <w:szCs w:val="22"/>
        </w:rPr>
        <w:t xml:space="preserve">n. </w:t>
      </w:r>
      <w:r>
        <w:rPr>
          <w:rFonts w:cs="Calibri" w:ascii="Calibri" w:hAnsi="Calibri" w:asciiTheme="minorHAnsi" w:cstheme="minorHAnsi" w:hAnsiTheme="minorHAnsi"/>
          <w:sz w:val="22"/>
          <w:szCs w:val="22"/>
        </w:rPr>
        <w:t>[</w:t>
      </w:r>
      <w:r>
        <w:rPr>
          <w:rFonts w:cs="Calibri" w:ascii="Calibri" w:hAnsi="Calibri" w:asciiTheme="minorHAnsi" w:cstheme="minorHAnsi" w:hAnsiTheme="minorHAnsi"/>
          <w:sz w:val="22"/>
          <w:szCs w:val="22"/>
          <w:highlight w:val="green"/>
        </w:rPr>
        <w:t>…</w:t>
      </w:r>
      <w:r>
        <w:rPr>
          <w:rFonts w:cs="Calibri" w:ascii="Calibri" w:hAnsi="Calibri" w:asciiTheme="minorHAnsi" w:cstheme="minorHAnsi" w:hAnsiTheme="minorHAnsi"/>
          <w:sz w:val="22"/>
          <w:szCs w:val="22"/>
        </w:rPr>
        <w:t>] del [</w:t>
      </w:r>
      <w:r>
        <w:rPr>
          <w:rFonts w:cs="Calibri" w:ascii="Calibri" w:hAnsi="Calibri" w:asciiTheme="minorHAnsi" w:cstheme="minorHAnsi" w:hAnsiTheme="minorHAnsi"/>
          <w:sz w:val="22"/>
          <w:szCs w:val="22"/>
          <w:highlight w:val="green"/>
        </w:rPr>
        <w:t>…</w:t>
      </w:r>
      <w:r>
        <w:rPr>
          <w:rFonts w:cs="Calibri" w:ascii="Calibri" w:hAnsi="Calibri" w:asciiTheme="minorHAnsi" w:cstheme="minorHAnsi" w:hAnsiTheme="minorHAnsi"/>
          <w:sz w:val="22"/>
          <w:szCs w:val="22"/>
        </w:rPr>
        <w:t>];</w:t>
      </w:r>
    </w:p>
    <w:p>
      <w:pPr>
        <w:pStyle w:val="Titolo1"/>
        <w:spacing w:lineRule="auto" w:line="276" w:before="120" w:after="12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PREMESSO CHE </w:t>
      </w:r>
    </w:p>
    <w:p>
      <w:pPr>
        <w:pStyle w:val="ListParagraph1"/>
        <w:numPr>
          <w:ilvl w:val="0"/>
          <w:numId w:val="4"/>
        </w:numPr>
        <w:spacing w:lineRule="auto" w:line="276" w:before="120" w:after="12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come chiarito nell’Avviso </w:t>
      </w:r>
      <w:r>
        <w:rPr>
          <w:rFonts w:cs="Calibri" w:ascii="Calibri" w:hAnsi="Calibri" w:asciiTheme="minorHAnsi" w:cstheme="minorHAnsi" w:hAnsiTheme="minorHAnsi"/>
          <w:sz w:val="22"/>
          <w:szCs w:val="22"/>
        </w:rPr>
        <w:t>prot. n. 180 del 08.01.2025</w:t>
      </w:r>
      <w:r>
        <w:rPr>
          <w:rFonts w:cs="Calibri" w:ascii="Calibri" w:hAnsi="Calibri" w:asciiTheme="minorHAnsi" w:cstheme="minorHAnsi" w:hAnsiTheme="minorHAnsi"/>
          <w:sz w:val="22"/>
          <w:szCs w:val="22"/>
        </w:rPr>
        <w:t xml:space="preserve">, l’Istituto necessita di acquisire un supporto qualificato in ordine alle attività di </w:t>
      </w:r>
      <w:r>
        <w:rPr>
          <w:rFonts w:eastAsia="Times New Roman" w:cs="Calibri" w:ascii="Times New Roman" w:hAnsi="Times New Roman" w:cstheme="minorHAnsi"/>
          <w:b/>
          <w:bCs/>
          <w:i w:val="false"/>
          <w:iCs/>
          <w:caps w:val="false"/>
          <w:smallCaps w:val="false"/>
          <w:spacing w:val="0"/>
          <w:sz w:val="22"/>
          <w:szCs w:val="22"/>
          <w:u w:val="none"/>
          <w:shd w:fill="auto" w:val="clear"/>
          <w:lang w:eastAsia="it-IT"/>
        </w:rPr>
        <w:t>“Comunità di pratiche per l’apprendimento”</w:t>
      </w:r>
      <w:r>
        <w:rPr>
          <w:rFonts w:eastAsia="Times New Roman" w:cs="Calibri" w:ascii="Times New Roman" w:hAnsi="Times New Roman" w:cstheme="minorHAnsi"/>
          <w:b/>
          <w:bCs/>
          <w:i/>
          <w:iCs/>
          <w:caps w:val="false"/>
          <w:smallCaps w:val="false"/>
          <w:spacing w:val="0"/>
          <w:sz w:val="22"/>
          <w:szCs w:val="22"/>
          <w:u w:val="none"/>
          <w:shd w:fill="auto" w:val="clear"/>
          <w:lang w:eastAsia="it-IT"/>
        </w:rPr>
        <w:t xml:space="preserve"> </w:t>
      </w:r>
      <w:r>
        <w:rPr>
          <w:rFonts w:cs="Calibri" w:ascii="Calibri" w:hAnsi="Calibri" w:asciiTheme="minorHAnsi" w:cstheme="minorHAnsi" w:hAnsiTheme="minorHAnsi"/>
          <w:sz w:val="22"/>
          <w:szCs w:val="22"/>
        </w:rPr>
        <w:t xml:space="preserve"> (a seguire, anche l’</w:t>
      </w:r>
      <w:r>
        <w:rPr>
          <w:rFonts w:cs="Calibri" w:ascii="Calibri" w:hAnsi="Calibri" w:asciiTheme="minorHAnsi" w:cstheme="minorHAnsi" w:hAnsiTheme="minorHAnsi"/>
          <w:i/>
          <w:iCs/>
          <w:sz w:val="22"/>
          <w:szCs w:val="22"/>
        </w:rPr>
        <w:t>«</w:t>
      </w:r>
      <w:r>
        <w:rPr>
          <w:rFonts w:cs="Calibri" w:ascii="Calibri" w:hAnsi="Calibri" w:asciiTheme="minorHAnsi" w:cstheme="minorHAnsi" w:hAnsiTheme="minorHAnsi"/>
          <w:b/>
          <w:bCs/>
          <w:sz w:val="22"/>
          <w:szCs w:val="22"/>
        </w:rPr>
        <w:t>Incarico</w:t>
      </w:r>
      <w:r>
        <w:rPr>
          <w:rFonts w:cs="Calibri" w:ascii="Calibri" w:hAnsi="Calibri" w:asciiTheme="minorHAnsi" w:cstheme="minorHAnsi" w:hAnsiTheme="minorHAnsi"/>
          <w:i/>
          <w:iCs/>
          <w:sz w:val="22"/>
          <w:szCs w:val="22"/>
        </w:rPr>
        <w:t>»</w:t>
      </w:r>
      <w:r>
        <w:rPr>
          <w:rFonts w:cs="Calibri" w:ascii="Calibri" w:hAnsi="Calibri" w:asciiTheme="minorHAnsi" w:cstheme="minorHAnsi" w:hAnsiTheme="minorHAnsi"/>
          <w:sz w:val="22"/>
          <w:szCs w:val="22"/>
        </w:rPr>
        <w:t xml:space="preserve">) nell’ambito della Missione 4 </w:t>
      </w:r>
      <w:r>
        <w:rPr>
          <w:rFonts w:cs="Calibri" w:ascii="Calibri" w:hAnsi="Calibri" w:asciiTheme="minorHAnsi" w:cstheme="minorHAnsi" w:hAnsiTheme="minorHAnsi"/>
          <w:i/>
          <w:iCs/>
          <w:sz w:val="22"/>
          <w:szCs w:val="22"/>
        </w:rPr>
        <w:t>– Istruzione e ricerca - Componente 1 – Potenziamento dell’offerta dei servizi di istruzione dagli asili nido alle università – Investimento 2.1 “Didattica digitale integrata e formazione alla transizione digitale per il personale scolastico” del Piano nazionale di ripresa e resilienza, finanziato dall’Unione europea – Next Generation EU</w:t>
      </w:r>
      <w:r>
        <w:rPr>
          <w:rFonts w:cs="Calibri" w:ascii="Calibri" w:hAnsi="Calibri" w:asciiTheme="minorHAnsi" w:cstheme="minorHAnsi" w:hAnsiTheme="minorHAnsi"/>
          <w:sz w:val="22"/>
          <w:szCs w:val="22"/>
        </w:rPr>
        <w:t>;</w:t>
      </w:r>
    </w:p>
    <w:p>
      <w:pPr>
        <w:pStyle w:val="ListParagraph1"/>
        <w:numPr>
          <w:ilvl w:val="0"/>
          <w:numId w:val="4"/>
        </w:numPr>
        <w:spacing w:lineRule="auto" w:line="276" w:before="120" w:after="12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tra il personale docente interno dell’Istituto si sono resi disponibili docenti che sono risultati in possesso delle competenze necessarie richieste per le attività oggetto dell’incarico;</w:t>
      </w:r>
    </w:p>
    <w:p>
      <w:pPr>
        <w:pStyle w:val="ListParagraph1"/>
        <w:numPr>
          <w:ilvl w:val="0"/>
          <w:numId w:val="4"/>
        </w:numPr>
        <w:spacing w:lineRule="auto" w:line="276" w:before="120" w:after="12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il/la Dott./Dott.ssa [</w:t>
      </w:r>
      <w:r>
        <w:rPr>
          <w:rFonts w:cs="Calibri" w:ascii="Calibri" w:hAnsi="Calibri" w:asciiTheme="minorHAnsi" w:cstheme="minorHAnsi" w:hAnsiTheme="minorHAnsi"/>
          <w:smallCaps/>
          <w:sz w:val="22"/>
          <w:szCs w:val="22"/>
          <w:highlight w:val="green"/>
        </w:rPr>
        <w:t>…</w:t>
      </w:r>
      <w:r>
        <w:rPr>
          <w:rFonts w:cs="Calibri" w:ascii="Calibri" w:hAnsi="Calibri" w:asciiTheme="minorHAnsi" w:cstheme="minorHAnsi" w:hAnsiTheme="minorHAnsi"/>
          <w:sz w:val="22"/>
          <w:szCs w:val="22"/>
        </w:rPr>
        <w:t xml:space="preserve">] risulta essere in possesso, come da </w:t>
      </w:r>
      <w:r>
        <w:rPr>
          <w:rFonts w:cs="Calibri" w:ascii="Calibri" w:hAnsi="Calibri" w:asciiTheme="minorHAnsi" w:cstheme="minorHAnsi" w:hAnsiTheme="minorHAnsi"/>
          <w:i/>
          <w:iCs/>
          <w:sz w:val="22"/>
          <w:szCs w:val="22"/>
        </w:rPr>
        <w:t>curriculum vitae</w:t>
      </w:r>
      <w:r>
        <w:rPr>
          <w:rFonts w:cs="Calibri" w:ascii="Calibri" w:hAnsi="Calibri" w:asciiTheme="minorHAnsi" w:cstheme="minorHAnsi" w:hAnsiTheme="minorHAnsi"/>
          <w:sz w:val="22"/>
          <w:szCs w:val="22"/>
        </w:rPr>
        <w:t xml:space="preserve"> allegato, delle competenze necessarie allo svolgimento dell’attività ed è risultato in posizione idonea nella procedura selettiva espletata;</w:t>
      </w:r>
    </w:p>
    <w:p>
      <w:pPr>
        <w:pStyle w:val="ListParagraph1"/>
        <w:numPr>
          <w:ilvl w:val="0"/>
          <w:numId w:val="4"/>
        </w:numPr>
        <w:spacing w:lineRule="auto" w:line="276" w:before="120" w:after="12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l’Istituto ha adottato il Decreto per il conferimento dell’incarico individuale n. prot. [</w:t>
      </w:r>
      <w:r>
        <w:rPr>
          <w:rFonts w:cs="Calibri" w:ascii="Calibri" w:hAnsi="Calibri" w:asciiTheme="minorHAnsi" w:cstheme="minorHAnsi" w:hAnsiTheme="minorHAnsi"/>
          <w:sz w:val="22"/>
          <w:szCs w:val="22"/>
          <w:highlight w:val="green"/>
        </w:rPr>
        <w:t>…</w:t>
      </w:r>
      <w:r>
        <w:rPr>
          <w:rFonts w:cs="Calibri" w:ascii="Calibri" w:hAnsi="Calibri" w:asciiTheme="minorHAnsi" w:cstheme="minorHAnsi" w:hAnsiTheme="minorHAnsi"/>
          <w:sz w:val="22"/>
          <w:szCs w:val="22"/>
        </w:rPr>
        <w:t>] del [</w:t>
      </w:r>
      <w:r>
        <w:rPr>
          <w:rFonts w:cs="Calibri" w:ascii="Calibri" w:hAnsi="Calibri" w:asciiTheme="minorHAnsi" w:cstheme="minorHAnsi" w:hAnsiTheme="minorHAnsi"/>
          <w:sz w:val="22"/>
          <w:szCs w:val="22"/>
          <w:highlight w:val="green"/>
        </w:rPr>
        <w:t>…</w:t>
      </w:r>
      <w:r>
        <w:rPr>
          <w:rFonts w:cs="Calibri" w:ascii="Calibri" w:hAnsi="Calibri" w:asciiTheme="minorHAnsi" w:cstheme="minorHAnsi" w:hAnsiTheme="minorHAnsi"/>
          <w:sz w:val="22"/>
          <w:szCs w:val="22"/>
        </w:rPr>
        <w:t>];</w:t>
      </w:r>
    </w:p>
    <w:p>
      <w:pPr>
        <w:pStyle w:val="ListParagraph1"/>
        <w:numPr>
          <w:ilvl w:val="0"/>
          <w:numId w:val="4"/>
        </w:numPr>
        <w:spacing w:lineRule="auto" w:line="276" w:before="120" w:after="120"/>
        <w:rPr>
          <w:rFonts w:ascii="Calibri" w:hAnsi="Calibri" w:cs="Calibri" w:asciiTheme="minorHAnsi" w:cstheme="minorHAnsi" w:hAnsiTheme="minorHAnsi"/>
          <w:b/>
          <w:b/>
          <w:sz w:val="22"/>
          <w:szCs w:val="22"/>
        </w:rPr>
      </w:pPr>
      <w:r>
        <w:rPr>
          <w:rFonts w:cs="Calibri" w:ascii="Calibri" w:hAnsi="Calibri" w:asciiTheme="minorHAnsi" w:cstheme="minorHAnsi" w:hAnsiTheme="minorHAnsi"/>
          <w:sz w:val="22"/>
          <w:szCs w:val="22"/>
        </w:rPr>
        <w:t>non sussistono motivi di incompatibilità al conferimento dell’incarico in capo al soggetto Incaricato derivanti da rapporti di coniugio, parentele o affinità entro il secondo grado con lo stesso, né altre situazioni, anche potenziali, di conflitto di interessi;</w:t>
      </w:r>
    </w:p>
    <w:p>
      <w:pPr>
        <w:pStyle w:val="Normal"/>
        <w:spacing w:lineRule="auto" w:line="276" w:before="120" w:after="120"/>
        <w:rPr>
          <w:rFonts w:ascii="Calibri" w:hAnsi="Calibri" w:cs="Calibri" w:asciiTheme="minorHAnsi" w:cstheme="minorHAnsi" w:hAnsiTheme="minorHAnsi"/>
          <w:b/>
          <w:b/>
          <w:bCs/>
          <w:sz w:val="22"/>
          <w:szCs w:val="22"/>
        </w:rPr>
      </w:pPr>
      <w:r>
        <w:rPr>
          <w:rFonts w:cs="Calibri" w:ascii="Calibri" w:hAnsi="Calibri" w:asciiTheme="minorHAnsi" w:cstheme="minorHAnsi" w:hAnsiTheme="minorHAnsi"/>
          <w:sz w:val="22"/>
          <w:szCs w:val="22"/>
        </w:rPr>
        <w:t>Tanto ritenuto e premesso,</w:t>
      </w:r>
      <w:bookmarkStart w:id="0" w:name="_Hlk102057111"/>
      <w:r>
        <w:rPr>
          <w:rFonts w:cs="Calibri" w:ascii="Calibri" w:hAnsi="Calibri" w:asciiTheme="minorHAnsi" w:cstheme="minorHAnsi" w:hAnsiTheme="minorHAnsi"/>
          <w:sz w:val="22"/>
          <w:szCs w:val="22"/>
        </w:rPr>
        <w:t xml:space="preserve"> con il presente atto (a seguire, anche «</w:t>
      </w:r>
      <w:r>
        <w:rPr>
          <w:rFonts w:cs="Calibri" w:ascii="Calibri" w:hAnsi="Calibri" w:asciiTheme="minorHAnsi" w:cstheme="minorHAnsi" w:hAnsiTheme="minorHAnsi"/>
          <w:b/>
          <w:bCs/>
          <w:sz w:val="22"/>
          <w:szCs w:val="22"/>
        </w:rPr>
        <w:t>Lettera di Incarico</w:t>
      </w:r>
      <w:r>
        <w:rPr>
          <w:rFonts w:cs="Calibri" w:ascii="Calibri" w:hAnsi="Calibri" w:asciiTheme="minorHAnsi" w:cstheme="minorHAnsi" w:hAnsiTheme="minorHAnsi"/>
          <w:sz w:val="22"/>
          <w:szCs w:val="22"/>
        </w:rPr>
        <w:t>» o «</w:t>
      </w:r>
      <w:r>
        <w:rPr>
          <w:rFonts w:cs="Calibri" w:ascii="Calibri" w:hAnsi="Calibri" w:asciiTheme="minorHAnsi" w:cstheme="minorHAnsi" w:hAnsiTheme="minorHAnsi"/>
          <w:b/>
          <w:bCs/>
          <w:sz w:val="22"/>
          <w:szCs w:val="22"/>
        </w:rPr>
        <w:t>Lettera</w:t>
      </w:r>
      <w:r>
        <w:rPr>
          <w:rFonts w:cs="Calibri" w:ascii="Calibri" w:hAnsi="Calibri" w:asciiTheme="minorHAnsi" w:cstheme="minorHAnsi" w:hAnsiTheme="minorHAnsi"/>
          <w:sz w:val="22"/>
          <w:szCs w:val="22"/>
        </w:rPr>
        <w:t xml:space="preserve">»), l’Istituto, come in epigrafe rappresentato, conferisce a </w:t>
      </w:r>
      <w:r>
        <w:rPr>
          <w:rFonts w:cs="Calibri" w:ascii="Calibri" w:hAnsi="Calibri" w:asciiTheme="minorHAnsi" w:cstheme="minorHAnsi" w:hAnsiTheme="minorHAnsi"/>
          <w:sz w:val="22"/>
          <w:szCs w:val="22"/>
          <w:highlight w:val="green"/>
        </w:rPr>
        <w:t>[NOME COGNOME]</w:t>
      </w:r>
      <w:r>
        <w:rPr>
          <w:rFonts w:cs="Calibri" w:ascii="Calibri" w:hAnsi="Calibri" w:asciiTheme="minorHAnsi" w:cstheme="minorHAnsi" w:hAnsiTheme="minorHAnsi"/>
          <w:sz w:val="22"/>
          <w:szCs w:val="22"/>
        </w:rPr>
        <w:t xml:space="preserve"> l’incarico di </w:t>
      </w:r>
      <w:r>
        <w:rPr>
          <w:rFonts w:cs="Calibri" w:ascii="Times New Roman" w:hAnsi="Times New Roman" w:cstheme="minorHAnsi"/>
          <w:b/>
          <w:bCs/>
          <w:sz w:val="22"/>
          <w:szCs w:val="22"/>
        </w:rPr>
        <w:t>formatore Tutor interno</w:t>
      </w:r>
      <w:r>
        <w:rPr>
          <w:rFonts w:cs="Calibri" w:ascii="Calibri" w:hAnsi="Calibri" w:asciiTheme="minorHAnsi" w:cstheme="minorHAnsi" w:hAnsiTheme="minorHAnsi"/>
          <w:sz w:val="22"/>
          <w:szCs w:val="22"/>
        </w:rPr>
        <w:t xml:space="preserve">, avente ad oggetto </w:t>
      </w:r>
      <w:r>
        <w:rPr>
          <w:rFonts w:eastAsia="Times New Roman" w:cs="Calibri" w:ascii="Times New Roman" w:hAnsi="Times New Roman" w:cstheme="minorHAnsi"/>
          <w:b/>
          <w:bCs/>
          <w:i w:val="false"/>
          <w:iCs/>
          <w:caps w:val="false"/>
          <w:smallCaps w:val="false"/>
          <w:spacing w:val="0"/>
          <w:sz w:val="22"/>
          <w:szCs w:val="22"/>
          <w:u w:val="none"/>
          <w:shd w:fill="auto" w:val="clear"/>
          <w:lang w:eastAsia="it-IT"/>
        </w:rPr>
        <w:t>“Comunità di pratiche per l’apprendimento</w:t>
      </w:r>
      <w:r>
        <w:rPr>
          <w:rFonts w:eastAsia="Times New Roman" w:cs="Calibri" w:ascii="Times New Roman" w:hAnsi="Times New Roman" w:cstheme="minorHAnsi"/>
          <w:b/>
          <w:bCs/>
          <w:i/>
          <w:iCs/>
          <w:caps w:val="false"/>
          <w:smallCaps w:val="false"/>
          <w:spacing w:val="0"/>
          <w:sz w:val="22"/>
          <w:szCs w:val="22"/>
          <w:u w:val="none"/>
          <w:shd w:fill="auto" w:val="clear"/>
          <w:lang w:eastAsia="it-IT"/>
        </w:rPr>
        <w:t>”</w:t>
      </w:r>
      <w:r>
        <w:rPr>
          <w:rFonts w:cs="Calibri" w:ascii="Calibri" w:hAnsi="Calibri" w:asciiTheme="minorHAnsi" w:cstheme="minorHAnsi" w:hAnsiTheme="minorHAnsi"/>
          <w:sz w:val="22"/>
          <w:szCs w:val="22"/>
        </w:rPr>
        <w:t xml:space="preserve"> nell’ambito del progetto </w:t>
      </w:r>
      <w:r>
        <w:rPr>
          <w:rFonts w:cs="Calibri" w:ascii="Times New Roman" w:hAnsi="Times New Roman" w:cstheme="minorHAnsi"/>
          <w:b/>
          <w:bCs/>
          <w:i w:val="false"/>
          <w:iCs w:val="false"/>
          <w:caps w:val="false"/>
          <w:smallCaps w:val="false"/>
          <w:spacing w:val="0"/>
          <w:sz w:val="22"/>
          <w:szCs w:val="22"/>
          <w:u w:val="none"/>
          <w:shd w:fill="auto" w:val="clear"/>
        </w:rPr>
        <w:t xml:space="preserve">C’ERA UNA VOLTA L’AULA </w:t>
      </w:r>
      <w:r>
        <w:rPr>
          <w:rFonts w:cs="Calibri" w:ascii="Calibri" w:hAnsi="Calibri" w:asciiTheme="minorHAnsi" w:cstheme="minorHAnsi" w:hAnsiTheme="minorHAnsi"/>
          <w:sz w:val="22"/>
          <w:szCs w:val="22"/>
        </w:rPr>
        <w:t xml:space="preserve"> con codice CUP </w:t>
      </w:r>
      <w:r>
        <w:rPr>
          <w:rFonts w:cs="Calibri" w:ascii="Times New Roman" w:hAnsi="Times New Roman" w:cstheme="minorHAnsi"/>
          <w:b/>
          <w:bCs/>
          <w:i w:val="false"/>
          <w:iCs w:val="false"/>
          <w:caps w:val="false"/>
          <w:smallCaps w:val="false"/>
          <w:spacing w:val="0"/>
          <w:sz w:val="22"/>
          <w:szCs w:val="22"/>
          <w:u w:val="none"/>
          <w:shd w:fill="auto" w:val="clear"/>
        </w:rPr>
        <w:t>H44D23003830006</w:t>
      </w:r>
      <w:r>
        <w:rPr>
          <w:rFonts w:cs="Calibri" w:ascii="Calibri" w:hAnsi="Calibri" w:asciiTheme="minorHAnsi" w:cstheme="minorHAnsi" w:hAnsiTheme="minorHAnsi"/>
          <w:sz w:val="22"/>
          <w:szCs w:val="22"/>
        </w:rPr>
        <w:t>, secondo le modalità di seguito elencate.</w:t>
      </w:r>
      <w:bookmarkEnd w:id="0"/>
    </w:p>
    <w:p>
      <w:pPr>
        <w:pStyle w:val="WWTestonormale"/>
        <w:numPr>
          <w:ilvl w:val="0"/>
          <w:numId w:val="7"/>
        </w:numPr>
        <w:tabs>
          <w:tab w:val="clear" w:pos="708"/>
          <w:tab w:val="left" w:pos="142" w:leader="none"/>
        </w:tabs>
        <w:spacing w:lineRule="auto" w:line="276" w:before="120" w:after="120"/>
        <w:ind w:left="426" w:hanging="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L’Incarico prevede </w:t>
      </w:r>
      <w:r>
        <w:rPr>
          <w:rFonts w:cs="Calibri" w:ascii="Calibri" w:hAnsi="Calibri" w:asciiTheme="minorHAnsi" w:cstheme="minorHAnsi" w:hAnsiTheme="minorHAnsi"/>
          <w:sz w:val="22"/>
          <w:szCs w:val="22"/>
        </w:rPr>
        <w:t>che venga promosso:</w:t>
      </w:r>
    </w:p>
    <w:p>
      <w:pPr>
        <w:pStyle w:val="Normal"/>
        <w:widowControl w:val="false"/>
        <w:tabs>
          <w:tab w:val="clear" w:pos="708"/>
          <w:tab w:val="left" w:pos="142" w:leader="none"/>
        </w:tabs>
        <w:spacing w:lineRule="auto" w:line="240" w:before="0" w:after="160"/>
        <w:ind w:hanging="0"/>
        <w:jc w:val="both"/>
        <w:rPr>
          <w:rFonts w:ascii="Times New Roman" w:hAnsi="Times New Roman"/>
          <w:sz w:val="22"/>
          <w:szCs w:val="22"/>
        </w:rPr>
      </w:pPr>
      <w:r>
        <w:rPr>
          <w:rFonts w:cs="Calibri" w:cstheme="minorHAnsi"/>
          <w:b w:val="false"/>
          <w:bCs w:val="false"/>
          <w:sz w:val="22"/>
          <w:szCs w:val="22"/>
        </w:rPr>
        <w:t>- la ricerca, la produzione, la condivisione, lo scambio dei contenuti didattici digitali, dell</w:t>
      </w:r>
      <w:r>
        <w:rPr>
          <w:rFonts w:cs="Calibri" w:cstheme="minorHAnsi"/>
          <w:b w:val="false"/>
          <w:bCs w:val="false"/>
          <w:sz w:val="22"/>
          <w:szCs w:val="22"/>
        </w:rPr>
        <w:t>e</w:t>
      </w:r>
      <w:r>
        <w:rPr>
          <w:rFonts w:cs="Calibri" w:cstheme="minorHAnsi"/>
          <w:b w:val="false"/>
          <w:bCs w:val="false"/>
          <w:sz w:val="22"/>
          <w:szCs w:val="22"/>
        </w:rPr>
        <w:t xml:space="preserve"> strategie, delle metodologie e delle pratiche innovative di transizione digitale all’interno della scuola di tipo didattico (docenti), l’apprendimento fra pari (peer learning), lo sviluppo professionale continuo, l’aggiornamento dei docenti e del personale amministrativo con la progettazione e la gestione di programmi mirati, lo sviluppo di un curricolo scolastico orientato alle competenze digitali, tramite apposite sessioni collaborative (edizioni) e di ricerca sulla base di obiettivi comuni di innovazione scolastica;</w:t>
      </w:r>
    </w:p>
    <w:p>
      <w:pPr>
        <w:pStyle w:val="Normal"/>
        <w:widowControl w:val="false"/>
        <w:tabs>
          <w:tab w:val="clear" w:pos="708"/>
          <w:tab w:val="left" w:pos="142" w:leader="none"/>
        </w:tabs>
        <w:spacing w:lineRule="auto" w:line="240" w:before="0" w:after="160"/>
        <w:ind w:hanging="0"/>
        <w:jc w:val="both"/>
        <w:rPr>
          <w:rFonts w:ascii="Times New Roman" w:hAnsi="Times New Roman"/>
          <w:sz w:val="22"/>
          <w:szCs w:val="22"/>
        </w:rPr>
      </w:pPr>
      <w:r>
        <w:rPr>
          <w:rFonts w:cs="Calibri" w:cstheme="minorHAnsi"/>
          <w:b w:val="false"/>
          <w:bCs w:val="false"/>
          <w:sz w:val="22"/>
          <w:szCs w:val="22"/>
        </w:rPr>
        <w:t>- il raccordo, anche tramite tavoli di lavoro congiunti, con le altre scuole a livello locale, regionale o nazionale per lo scambio di buone pratiche.</w:t>
      </w:r>
    </w:p>
    <w:p>
      <w:pPr>
        <w:pStyle w:val="WWTestonormale"/>
        <w:numPr>
          <w:ilvl w:val="0"/>
          <w:numId w:val="0"/>
        </w:numPr>
        <w:tabs>
          <w:tab w:val="clear" w:pos="708"/>
          <w:tab w:val="left" w:pos="142" w:leader="none"/>
        </w:tabs>
        <w:spacing w:lineRule="auto" w:line="276" w:before="120" w:after="120"/>
        <w:ind w:left="66"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nell’ambito della Missione 4 </w:t>
      </w:r>
      <w:r>
        <w:rPr>
          <w:rFonts w:cs="Calibri" w:ascii="Calibri" w:hAnsi="Calibri" w:asciiTheme="minorHAnsi" w:cstheme="minorHAnsi" w:hAnsiTheme="minorHAnsi"/>
          <w:i/>
          <w:iCs/>
          <w:sz w:val="22"/>
          <w:szCs w:val="22"/>
        </w:rPr>
        <w:t>– Istruzione e ricerca - Componente 1 – Potenziamento dell’offerta dei servizi di istruzione dagli asili nido alle università – Investimento 2.1 “Didattica digitale integrata e formazione alla transizione digitale per il personale scolastico” del Piano nazionale di ripresa e resilienza, finanziato dall’Unione europea – Next Generation EU</w:t>
      </w:r>
      <w:r>
        <w:rPr>
          <w:rFonts w:cs="Calibri" w:ascii="Calibri" w:hAnsi="Calibri" w:asciiTheme="minorHAnsi" w:cstheme="minorHAnsi" w:hAnsiTheme="minorHAnsi"/>
          <w:sz w:val="22"/>
          <w:szCs w:val="22"/>
        </w:rPr>
        <w:t>.</w:t>
      </w:r>
    </w:p>
    <w:p>
      <w:pPr>
        <w:pStyle w:val="WWTestonormale"/>
        <w:numPr>
          <w:ilvl w:val="0"/>
          <w:numId w:val="7"/>
        </w:numPr>
        <w:tabs>
          <w:tab w:val="clear" w:pos="708"/>
          <w:tab w:val="left" w:pos="142" w:leader="none"/>
        </w:tabs>
        <w:spacing w:lineRule="auto" w:line="276" w:before="120" w:after="120"/>
        <w:ind w:left="426" w:hanging="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Pr>
          <w:rFonts w:cs="Calibri" w:ascii="Calibri" w:hAnsi="Calibri" w:asciiTheme="minorHAnsi" w:cstheme="minorHAnsi" w:hAnsiTheme="minorHAnsi"/>
          <w:i/>
          <w:iCs/>
          <w:sz w:val="22"/>
          <w:szCs w:val="22"/>
        </w:rPr>
        <w:t>target</w:t>
      </w:r>
      <w:r>
        <w:rPr>
          <w:rFonts w:cs="Calibri" w:ascii="Calibri" w:hAnsi="Calibri" w:asciiTheme="minorHAnsi" w:cstheme="minorHAnsi" w:hAnsiTheme="minorHAnsi"/>
          <w:sz w:val="22"/>
          <w:szCs w:val="22"/>
        </w:rPr>
        <w:t xml:space="preserve"> e </w:t>
      </w:r>
      <w:r>
        <w:rPr>
          <w:rFonts w:cs="Calibri" w:ascii="Calibri" w:hAnsi="Calibri" w:asciiTheme="minorHAnsi" w:cstheme="minorHAnsi" w:hAnsiTheme="minorHAnsi"/>
          <w:i/>
          <w:iCs/>
          <w:sz w:val="22"/>
          <w:szCs w:val="22"/>
        </w:rPr>
        <w:t>milestone</w:t>
      </w:r>
      <w:r>
        <w:rPr>
          <w:rFonts w:cs="Calibri" w:ascii="Calibri" w:hAnsi="Calibri" w:asciiTheme="minorHAnsi" w:cstheme="minorHAnsi" w:hAnsiTheme="minorHAnsi"/>
          <w:sz w:val="22"/>
          <w:szCs w:val="22"/>
        </w:rPr>
        <w:t xml:space="preserve"> di progetto, ed espletate in maniera specifica per assicurare le condizioni di realizzazione del progetto indicato in premessa.</w:t>
      </w:r>
    </w:p>
    <w:p>
      <w:pPr>
        <w:pStyle w:val="WWTestonormale"/>
        <w:numPr>
          <w:ilvl w:val="0"/>
          <w:numId w:val="7"/>
        </w:numPr>
        <w:tabs>
          <w:tab w:val="clear" w:pos="708"/>
          <w:tab w:val="left" w:pos="66" w:leader="none"/>
        </w:tabs>
        <w:spacing w:lineRule="auto" w:line="276" w:before="120" w:after="120"/>
        <w:ind w:left="426" w:hanging="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L’Incaricato si impegna ad eseguire l’Incarico a regola d’arte, con tempestività e mediante la necessaria diligenza professionale, nonché nel rispetto delle norme di legge.</w:t>
      </w:r>
    </w:p>
    <w:p>
      <w:pPr>
        <w:pStyle w:val="WWTestonormale"/>
        <w:numPr>
          <w:ilvl w:val="0"/>
          <w:numId w:val="7"/>
        </w:numPr>
        <w:tabs>
          <w:tab w:val="clear" w:pos="708"/>
          <w:tab w:val="left" w:pos="66" w:leader="none"/>
        </w:tabs>
        <w:spacing w:lineRule="auto" w:line="276" w:before="120" w:after="120"/>
        <w:ind w:left="426" w:hanging="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L’incaricato si impegna a svolgere le attività di cui al paragrafo 1 al di fuori dell’orario di servizio, secondo quanto previsto dalle Istruzioni Operative prot. n. 141549, del 7 dicembre 2023, al paragrafo 3 «</w:t>
      </w:r>
      <w:r>
        <w:rPr>
          <w:rFonts w:cs="Calibri" w:ascii="Calibri" w:hAnsi="Calibri" w:asciiTheme="minorHAnsi" w:cstheme="minorHAnsi" w:hAnsiTheme="minorHAnsi"/>
          <w:i/>
          <w:iCs/>
          <w:sz w:val="22"/>
          <w:szCs w:val="22"/>
        </w:rPr>
        <w:t>Le tipologie di attività di formazione e le opzioni semplificate di costo</w:t>
      </w:r>
      <w:r>
        <w:rPr>
          <w:rFonts w:cs="Calibri" w:ascii="Calibri" w:hAnsi="Calibri" w:asciiTheme="minorHAnsi" w:cstheme="minorHAnsi" w:hAnsiTheme="minorHAnsi"/>
          <w:sz w:val="22"/>
          <w:szCs w:val="22"/>
        </w:rPr>
        <w:t>».</w:t>
      </w:r>
    </w:p>
    <w:p>
      <w:pPr>
        <w:pStyle w:val="WWTestonormale"/>
        <w:numPr>
          <w:ilvl w:val="0"/>
          <w:numId w:val="7"/>
        </w:numPr>
        <w:tabs>
          <w:tab w:val="clear" w:pos="708"/>
          <w:tab w:val="left" w:pos="-284" w:leader="none"/>
        </w:tabs>
        <w:spacing w:lineRule="auto" w:line="276" w:before="120" w:after="120"/>
        <w:ind w:left="426" w:hanging="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L’incaricato si impegna ad attenersi agli obblighi di condotta previsti dal Codice di comportamento dei dipendenti del Ministero dell’Istruzione, adottato con D.M. del 26 aprile 2022, n. 105.</w:t>
      </w:r>
    </w:p>
    <w:p>
      <w:pPr>
        <w:pStyle w:val="WWTestonormale"/>
        <w:numPr>
          <w:ilvl w:val="0"/>
          <w:numId w:val="7"/>
        </w:numPr>
        <w:tabs>
          <w:tab w:val="clear" w:pos="708"/>
          <w:tab w:val="left" w:pos="-284" w:leader="none"/>
        </w:tabs>
        <w:spacing w:lineRule="auto" w:line="276" w:before="120" w:after="120"/>
        <w:ind w:left="426" w:hanging="360"/>
        <w:jc w:val="both"/>
        <w:rPr>
          <w:rFonts w:ascii="Calibri" w:hAnsi="Calibri" w:cs="Calibri" w:asciiTheme="minorHAnsi" w:cstheme="minorHAnsi" w:hAnsiTheme="minorHAnsi"/>
          <w:sz w:val="22"/>
          <w:szCs w:val="22"/>
        </w:rPr>
      </w:pPr>
      <w:bookmarkStart w:id="1" w:name="_Hlk107868465"/>
      <w:r>
        <w:rPr>
          <w:rFonts w:cs="Calibri" w:ascii="Calibri" w:hAnsi="Calibri" w:asciiTheme="minorHAnsi" w:cstheme="minorHAnsi" w:hAnsiTheme="minorHAnsi"/>
          <w:sz w:val="22"/>
          <w:szCs w:val="22"/>
        </w:rPr>
        <w:t xml:space="preserve">La durata dell’incarico è di </w:t>
      </w:r>
      <w:r>
        <w:rPr>
          <w:rFonts w:cs="Calibri" w:ascii="Calibri" w:hAnsi="Calibri" w:asciiTheme="minorHAnsi" w:cstheme="minorHAnsi" w:hAnsiTheme="minorHAnsi"/>
          <w:sz w:val="22"/>
          <w:szCs w:val="22"/>
        </w:rPr>
        <w:t>mesi 8</w:t>
      </w:r>
      <w:r>
        <w:rPr>
          <w:rFonts w:cs="Calibri" w:ascii="Calibri" w:hAnsi="Calibri" w:asciiTheme="minorHAnsi" w:cstheme="minorHAnsi" w:hAnsiTheme="minorHAnsi"/>
          <w:sz w:val="22"/>
          <w:szCs w:val="22"/>
        </w:rPr>
        <w:t>,</w:t>
      </w:r>
      <w:r>
        <w:rPr>
          <w:rFonts w:cs="Calibri" w:ascii="Calibri" w:hAnsi="Calibri" w:asciiTheme="minorHAnsi" w:cstheme="minorHAnsi" w:hAnsiTheme="minorHAnsi"/>
          <w:i/>
          <w:iCs/>
          <w:sz w:val="22"/>
          <w:szCs w:val="22"/>
        </w:rPr>
        <w:t xml:space="preserve"> </w:t>
      </w:r>
      <w:r>
        <w:rPr>
          <w:rFonts w:cs="Calibri" w:ascii="Calibri" w:hAnsi="Calibri" w:asciiTheme="minorHAnsi" w:cstheme="minorHAnsi" w:hAnsiTheme="minorHAnsi"/>
          <w:sz w:val="22"/>
          <w:szCs w:val="22"/>
        </w:rPr>
        <w:t>a decorrere dal</w:t>
      </w:r>
      <w:r>
        <w:rPr>
          <w:rFonts w:cs="Calibri" w:ascii="Calibri" w:hAnsi="Calibri" w:asciiTheme="minorHAnsi" w:cstheme="minorHAnsi" w:hAnsiTheme="minorHAnsi"/>
          <w:sz w:val="22"/>
          <w:szCs w:val="22"/>
        </w:rPr>
        <w:t xml:space="preserve">la data di sottoscrizione dell’incarico </w:t>
      </w:r>
      <w:r>
        <w:rPr>
          <w:rFonts w:cs="Calibri" w:ascii="Calibri" w:hAnsi="Calibri" w:asciiTheme="minorHAnsi" w:cstheme="minorHAnsi" w:hAnsiTheme="minorHAnsi"/>
          <w:sz w:val="22"/>
          <w:szCs w:val="22"/>
        </w:rPr>
        <w:t xml:space="preserve">e fino al </w:t>
      </w:r>
      <w:r>
        <w:rPr>
          <w:rFonts w:cs="Calibri" w:ascii="Calibri" w:hAnsi="Calibri" w:asciiTheme="minorHAnsi" w:cstheme="minorHAnsi" w:hAnsiTheme="minorHAnsi"/>
          <w:sz w:val="22"/>
          <w:szCs w:val="22"/>
        </w:rPr>
        <w:t>30.09.2025</w:t>
      </w:r>
      <w:r>
        <w:rPr>
          <w:rFonts w:cs="Calibri" w:ascii="Calibri" w:hAnsi="Calibri" w:asciiTheme="minorHAnsi" w:cstheme="minorHAnsi" w:hAnsiTheme="minorHAnsi"/>
          <w:sz w:val="22"/>
          <w:szCs w:val="22"/>
        </w:rPr>
        <w:t>.</w:t>
      </w:r>
      <w:bookmarkEnd w:id="1"/>
    </w:p>
    <w:p>
      <w:pPr>
        <w:pStyle w:val="WWTestonormale"/>
        <w:numPr>
          <w:ilvl w:val="0"/>
          <w:numId w:val="7"/>
        </w:numPr>
        <w:tabs>
          <w:tab w:val="clear" w:pos="708"/>
          <w:tab w:val="left" w:pos="-284" w:leader="none"/>
        </w:tabs>
        <w:spacing w:lineRule="auto" w:line="276" w:before="120" w:after="120"/>
        <w:ind w:left="426" w:hanging="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pPr>
        <w:pStyle w:val="ListParagraph1"/>
        <w:numPr>
          <w:ilvl w:val="0"/>
          <w:numId w:val="7"/>
        </w:numPr>
        <w:spacing w:lineRule="auto" w:line="276" w:before="120" w:after="120"/>
        <w:ind w:left="426" w:hanging="36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Per l’Incarico conferito è pattuito un compenso orario lordo pari a </w:t>
      </w:r>
      <w:r>
        <w:rPr>
          <w:rFonts w:cs="Calibri" w:ascii="Calibri" w:hAnsi="Calibri" w:asciiTheme="minorHAnsi" w:cstheme="minorHAnsi" w:hAnsiTheme="minorHAnsi"/>
          <w:b/>
          <w:sz w:val="22"/>
          <w:szCs w:val="22"/>
        </w:rPr>
        <w:t>€</w:t>
      </w: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b/>
          <w:sz w:val="22"/>
          <w:szCs w:val="22"/>
        </w:rPr>
        <w:t>[</w:t>
      </w:r>
      <w:r>
        <w:rPr>
          <w:rFonts w:cs="Calibri" w:ascii="Calibri" w:hAnsi="Calibri" w:asciiTheme="minorHAnsi" w:cstheme="minorHAnsi" w:hAnsiTheme="minorHAnsi"/>
          <w:b/>
          <w:sz w:val="22"/>
          <w:szCs w:val="22"/>
          <w:highlight w:val="green"/>
        </w:rPr>
        <w:t>…</w:t>
      </w:r>
      <w:r>
        <w:rPr>
          <w:rFonts w:cs="Calibri" w:ascii="Calibri" w:hAnsi="Calibri" w:asciiTheme="minorHAnsi" w:cstheme="minorHAnsi" w:hAnsiTheme="minorHAnsi"/>
          <w:b/>
          <w:sz w:val="22"/>
          <w:szCs w:val="22"/>
        </w:rPr>
        <w:t>]</w:t>
      </w:r>
      <w:r>
        <w:rPr>
          <w:rFonts w:cs="Calibri" w:ascii="Calibri" w:hAnsi="Calibri" w:asciiTheme="minorHAnsi" w:cstheme="minorHAnsi" w:hAnsiTheme="minorHAnsi"/>
          <w:sz w:val="22"/>
          <w:szCs w:val="22"/>
        </w:rPr>
        <w:t xml:space="preserve"> </w:t>
      </w:r>
      <w:bookmarkStart w:id="2" w:name="_Hlk96682612"/>
      <w:r>
        <w:rPr>
          <w:rFonts w:cs="Calibri" w:ascii="Calibri" w:hAnsi="Calibri" w:asciiTheme="minorHAnsi" w:cstheme="minorHAnsi" w:hAnsiTheme="minorHAnsi"/>
          <w:b/>
          <w:sz w:val="22"/>
          <w:szCs w:val="22"/>
        </w:rPr>
        <w:t>(euro [</w:t>
      </w:r>
      <w:r>
        <w:rPr>
          <w:rFonts w:cs="Calibri" w:ascii="Calibri" w:hAnsi="Calibri" w:asciiTheme="minorHAnsi" w:cstheme="minorHAnsi" w:hAnsiTheme="minorHAnsi"/>
          <w:b/>
          <w:sz w:val="22"/>
          <w:szCs w:val="22"/>
          <w:highlight w:val="green"/>
        </w:rPr>
        <w:t>…</w:t>
      </w:r>
      <w:r>
        <w:rPr>
          <w:rFonts w:cs="Calibri" w:ascii="Calibri" w:hAnsi="Calibri" w:asciiTheme="minorHAnsi" w:cstheme="minorHAnsi" w:hAnsiTheme="minorHAnsi"/>
          <w:b/>
          <w:sz w:val="22"/>
          <w:szCs w:val="22"/>
        </w:rPr>
        <w:t>]/00),</w:t>
      </w:r>
      <w:r>
        <w:rPr>
          <w:rFonts w:cs="Calibri" w:ascii="Calibri" w:hAnsi="Calibri" w:asciiTheme="minorHAnsi" w:cstheme="minorHAnsi" w:hAnsiTheme="minorHAnsi"/>
          <w:sz w:val="22"/>
          <w:szCs w:val="22"/>
        </w:rPr>
        <w:t xml:space="preserve"> </w:t>
      </w:r>
      <w:bookmarkStart w:id="3" w:name="_Hlk96682741"/>
      <w:bookmarkEnd w:id="2"/>
      <w:r>
        <w:rPr>
          <w:rFonts w:cs="Calibri" w:ascii="Calibri" w:hAnsi="Calibri" w:asciiTheme="minorHAnsi" w:cstheme="minorHAnsi" w:hAnsiTheme="minorHAnsi"/>
          <w:sz w:val="22"/>
          <w:szCs w:val="22"/>
        </w:rPr>
        <w:t>per un massimo di ore pari a [</w:t>
      </w:r>
      <w:r>
        <w:rPr>
          <w:rFonts w:cs="Calibri" w:ascii="Calibri" w:hAnsi="Calibri" w:asciiTheme="minorHAnsi" w:cstheme="minorHAnsi" w:hAnsiTheme="minorHAnsi"/>
          <w:sz w:val="22"/>
          <w:szCs w:val="22"/>
          <w:highlight w:val="green"/>
        </w:rPr>
        <w:t>…</w:t>
      </w:r>
      <w:r>
        <w:rPr>
          <w:rFonts w:cs="Calibri" w:ascii="Calibri" w:hAnsi="Calibri" w:asciiTheme="minorHAnsi" w:cstheme="minorHAnsi" w:hAnsiTheme="minorHAnsi"/>
          <w:sz w:val="22"/>
          <w:szCs w:val="22"/>
        </w:rPr>
        <w:t>], per un totale omnicomprensivo pari a € [</w:t>
      </w:r>
      <w:r>
        <w:rPr>
          <w:rFonts w:cs="Calibri" w:ascii="Calibri" w:hAnsi="Calibri" w:asciiTheme="minorHAnsi" w:cstheme="minorHAnsi" w:hAnsiTheme="minorHAnsi"/>
          <w:sz w:val="22"/>
          <w:szCs w:val="22"/>
          <w:highlight w:val="green"/>
        </w:rPr>
        <w:t>…</w:t>
      </w:r>
      <w:r>
        <w:rPr>
          <w:rFonts w:cs="Calibri" w:ascii="Calibri" w:hAnsi="Calibri" w:asciiTheme="minorHAnsi" w:cstheme="minorHAnsi" w:hAnsiTheme="minorHAnsi"/>
          <w:sz w:val="22"/>
          <w:szCs w:val="22"/>
        </w:rPr>
        <w:t>] (euro [</w:t>
      </w:r>
      <w:r>
        <w:rPr>
          <w:rFonts w:cs="Calibri" w:ascii="Calibri" w:hAnsi="Calibri" w:asciiTheme="minorHAnsi" w:cstheme="minorHAnsi" w:hAnsiTheme="minorHAnsi"/>
          <w:sz w:val="22"/>
          <w:szCs w:val="22"/>
          <w:highlight w:val="green"/>
        </w:rPr>
        <w:t>…</w:t>
      </w:r>
      <w:r>
        <w:rPr>
          <w:rFonts w:cs="Calibri" w:ascii="Calibri" w:hAnsi="Calibri" w:asciiTheme="minorHAnsi" w:cstheme="minorHAnsi" w:hAnsiTheme="minorHAnsi"/>
          <w:sz w:val="22"/>
          <w:szCs w:val="22"/>
        </w:rPr>
        <w:t>]/00), inteso quale importo complessivo lordo stato, da rapportare alle ore effettivamente prestate, tenuto conto dell’Unità di costo standard, come previsto dalle Istruzioni Operative prot. n. 141549, del 7 dicembre 2023, al paragrafo 3 «</w:t>
      </w:r>
      <w:r>
        <w:rPr>
          <w:rFonts w:cs="Calibri" w:ascii="Calibri" w:hAnsi="Calibri" w:asciiTheme="minorHAnsi" w:cstheme="minorHAnsi" w:hAnsiTheme="minorHAnsi"/>
          <w:i/>
          <w:iCs/>
          <w:sz w:val="22"/>
          <w:szCs w:val="22"/>
        </w:rPr>
        <w:t>Le tipologie di attività di formazione e le opzioni semplificate di costo</w:t>
      </w:r>
      <w:r>
        <w:rPr>
          <w:rFonts w:cs="Calibri" w:ascii="Calibri" w:hAnsi="Calibri" w:asciiTheme="minorHAnsi" w:cstheme="minorHAnsi" w:hAnsiTheme="minorHAnsi"/>
          <w:sz w:val="22"/>
          <w:szCs w:val="22"/>
        </w:rPr>
        <w:t xml:space="preserve">». </w:t>
      </w:r>
      <w:bookmarkEnd w:id="3"/>
    </w:p>
    <w:p>
      <w:pPr>
        <w:pStyle w:val="ListParagraph"/>
        <w:numPr>
          <w:ilvl w:val="0"/>
          <w:numId w:val="7"/>
        </w:numPr>
        <w:spacing w:lineRule="auto" w:line="276" w:before="120" w:after="120"/>
        <w:ind w:left="426" w:hanging="360"/>
        <w:contextualSpacing w:val="false"/>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Il corrispettivo di cui al presente articolo sarà corrisposto dall’Istituto, previo svolgimento delle attività previste e presentazione del relativo </w:t>
      </w:r>
      <w:r>
        <w:rPr>
          <w:rFonts w:cs="Calibri" w:ascii="Calibri" w:hAnsi="Calibri" w:asciiTheme="minorHAnsi" w:cstheme="minorHAnsi" w:hAnsiTheme="minorHAnsi"/>
          <w:i/>
          <w:iCs/>
          <w:sz w:val="22"/>
          <w:szCs w:val="22"/>
        </w:rPr>
        <w:t>timesheet</w:t>
      </w:r>
      <w:r>
        <w:rPr>
          <w:rFonts w:cs="Calibri" w:ascii="Calibri" w:hAnsi="Calibri" w:asciiTheme="minorHAnsi" w:cstheme="minorHAnsi" w:hAnsiTheme="minorHAnsi"/>
          <w:sz w:val="22"/>
          <w:szCs w:val="22"/>
        </w:rPr>
        <w:t xml:space="preserve"> sulle ore effettivamente svolte e compatibilmente con le tempistiche di assegnazione delle risorse da parte dell’Unità di missione del PNRR presso il Ministero dell’istruzione e del merito.</w:t>
      </w:r>
    </w:p>
    <w:p>
      <w:pPr>
        <w:pStyle w:val="WWTestonormale"/>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76" w:before="120" w:after="12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WWTestonormale"/>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76" w:before="120" w:after="12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Si allegano alla presente lettera di incarico: </w:t>
      </w:r>
    </w:p>
    <w:p>
      <w:pPr>
        <w:pStyle w:val="WWTestonormale"/>
        <w:numPr>
          <w:ilvl w:val="0"/>
          <w:numId w:val="6"/>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76" w:before="120" w:after="120"/>
        <w:ind w:left="426" w:hanging="142"/>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Domanda di partecipazione alla selezione;</w:t>
      </w:r>
    </w:p>
    <w:p>
      <w:pPr>
        <w:pStyle w:val="WWTestonormale"/>
        <w:numPr>
          <w:ilvl w:val="0"/>
          <w:numId w:val="6"/>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76" w:before="120" w:after="120"/>
        <w:ind w:left="426" w:hanging="142"/>
        <w:rPr>
          <w:rFonts w:ascii="Calibri" w:hAnsi="Calibri" w:cs="Calibri" w:asciiTheme="minorHAnsi" w:cstheme="minorHAnsi" w:hAnsiTheme="minorHAnsi"/>
          <w:b/>
          <w:b/>
          <w:bCs/>
          <w:sz w:val="22"/>
          <w:szCs w:val="22"/>
        </w:rPr>
      </w:pPr>
      <w:r>
        <w:rPr>
          <w:rFonts w:cs="Calibri" w:ascii="Calibri" w:hAnsi="Calibri" w:asciiTheme="minorHAnsi" w:cstheme="minorHAnsi" w:hAnsiTheme="minorHAnsi"/>
          <w:i/>
          <w:iCs/>
          <w:sz w:val="22"/>
          <w:szCs w:val="22"/>
        </w:rPr>
        <w:t>Curriculum vitae</w:t>
      </w:r>
      <w:r>
        <w:rPr>
          <w:rFonts w:cs="Calibri" w:ascii="Calibri" w:hAnsi="Calibri" w:asciiTheme="minorHAnsi" w:cstheme="minorHAnsi" w:hAnsiTheme="minorHAnsi"/>
          <w:sz w:val="22"/>
          <w:szCs w:val="22"/>
        </w:rPr>
        <w:t xml:space="preserve"> dell’Incaricato;</w:t>
      </w:r>
    </w:p>
    <w:p>
      <w:pPr>
        <w:pStyle w:val="WWTestonormale"/>
        <w:numPr>
          <w:ilvl w:val="0"/>
          <w:numId w:val="6"/>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76" w:before="120" w:after="120"/>
        <w:ind w:left="426" w:hanging="142"/>
        <w:rPr>
          <w:rFonts w:ascii="Calibri" w:hAnsi="Calibri" w:cs="Calibri" w:asciiTheme="minorHAnsi" w:cstheme="minorHAnsi" w:hAnsiTheme="minorHAnsi"/>
          <w:b/>
          <w:b/>
          <w:bCs/>
          <w:sz w:val="22"/>
          <w:szCs w:val="22"/>
        </w:rPr>
      </w:pPr>
      <w:r>
        <w:rPr>
          <w:rFonts w:cs="Calibri" w:ascii="Calibri" w:hAnsi="Calibri" w:asciiTheme="minorHAnsi" w:cstheme="minorHAnsi" w:hAnsiTheme="minorHAnsi"/>
          <w:sz w:val="22"/>
          <w:szCs w:val="22"/>
        </w:rPr>
        <w:t>Dichiarazione di insussistenza di cause di incompatibilità e di conflitto di interessi;</w:t>
      </w:r>
    </w:p>
    <w:p>
      <w:pPr>
        <w:pStyle w:val="WWTestonormale"/>
        <w:numPr>
          <w:ilvl w:val="0"/>
          <w:numId w:val="0"/>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76" w:before="120" w:after="120"/>
        <w:ind w:left="284" w:hanging="0"/>
        <w:rPr/>
      </w:pPr>
      <w:r>
        <w:rPr/>
      </w:r>
    </w:p>
    <w:p>
      <w:pPr>
        <w:pStyle w:val="WWTestonormale"/>
        <w:numPr>
          <w:ilvl w:val="0"/>
          <w:numId w:val="0"/>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76" w:before="120" w:after="120"/>
        <w:ind w:firstLine="142"/>
        <w:jc w:val="both"/>
        <w:outlineLvl w:val="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Agrigento, 03.01.2025</w:t>
      </w:r>
      <w:r>
        <w:rPr>
          <w:rFonts w:cs="Calibri" w:ascii="Calibri" w:hAnsi="Calibri" w:asciiTheme="minorHAnsi" w:cstheme="minorHAnsi" w:hAnsiTheme="minorHAnsi"/>
          <w:sz w:val="22"/>
          <w:szCs w:val="22"/>
        </w:rPr>
        <w:tab/>
        <w:tab/>
        <w:tab/>
        <w:tab/>
        <w:tab/>
        <w:tab/>
        <w:tab/>
        <w:tab/>
      </w:r>
      <w:r>
        <w:rPr>
          <w:rFonts w:cs="Calibri" w:ascii="Calibri" w:hAnsi="Calibri" w:asciiTheme="minorHAnsi" w:cstheme="minorHAnsi" w:hAnsiTheme="minorHAnsi"/>
          <w:b/>
          <w:bCs/>
          <w:smallCaps/>
          <w:sz w:val="22"/>
          <w:szCs w:val="22"/>
        </w:rPr>
        <w:t xml:space="preserve"> </w:t>
      </w:r>
    </w:p>
    <w:p>
      <w:pPr>
        <w:pStyle w:val="Normal"/>
        <w:spacing w:lineRule="auto" w:line="240" w:before="0" w:after="0"/>
        <w:ind w:left="2124" w:firstLine="708"/>
        <w:jc w:val="right"/>
        <w:rPr/>
      </w:pPr>
      <w:r>
        <w:rPr>
          <w:rFonts w:eastAsia="Times New Roman" w:cs="Calibri" w:cstheme="minorHAnsi"/>
          <w:b/>
          <w:bCs/>
          <w:sz w:val="22"/>
          <w:szCs w:val="22"/>
          <w:lang w:eastAsia="it-IT"/>
        </w:rPr>
        <w:t>LA DIRIGENTE SCOLASTICA REGGENTE</w:t>
      </w:r>
    </w:p>
    <w:p>
      <w:pPr>
        <w:pStyle w:val="Normal"/>
        <w:spacing w:lineRule="auto" w:line="240" w:before="0" w:after="0"/>
        <w:ind w:hanging="0"/>
        <w:jc w:val="right"/>
        <w:rPr/>
      </w:pPr>
      <w:r>
        <w:rPr>
          <w:rFonts w:eastAsia="Times New Roman" w:cs="Calibri" w:cstheme="minorHAnsi"/>
          <w:b/>
          <w:bCs/>
          <w:sz w:val="22"/>
          <w:szCs w:val="22"/>
          <w:lang w:eastAsia="it-IT"/>
        </w:rPr>
        <w:t>Patrizia Pilato</w:t>
      </w:r>
    </w:p>
    <w:p>
      <w:pPr>
        <w:pStyle w:val="WWTestonormale"/>
        <w:numPr>
          <w:ilvl w:val="0"/>
          <w:numId w:val="0"/>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s>
        <w:spacing w:lineRule="auto" w:line="240" w:before="0" w:after="0"/>
        <w:ind w:firstLine="142"/>
        <w:jc w:val="both"/>
        <w:outlineLvl w:val="0"/>
        <w:rPr/>
      </w:pPr>
      <w:r>
        <w:rPr>
          <w:rFonts w:eastAsia="Times New Roman" w:cs="Calibri" w:ascii="Times New Roman" w:hAnsi="Times New Roman" w:cstheme="minorHAnsi"/>
          <w:b/>
          <w:bCs/>
          <w:smallCaps/>
          <w:sz w:val="22"/>
          <w:szCs w:val="22"/>
          <w:lang w:eastAsia="it-IT"/>
        </w:rPr>
        <w:tab/>
        <w:tab/>
        <w:tab/>
        <w:tab/>
        <w:tab/>
        <w:tab/>
        <w:tab/>
        <w:tab/>
        <w:tab/>
        <w:t>(firmato digitalmente)</w:t>
      </w:r>
    </w:p>
    <w:p>
      <w:pPr>
        <w:pStyle w:val="Pidipagina"/>
        <w:tabs>
          <w:tab w:val="clear" w:pos="4819"/>
          <w:tab w:val="clear" w:pos="9638"/>
        </w:tabs>
        <w:spacing w:lineRule="auto" w:line="276" w:before="120" w:after="120"/>
        <w:contextualSpacing/>
        <w:rPr>
          <w:rFonts w:ascii="Calibri" w:hAnsi="Calibri" w:cs="Calibri" w:asciiTheme="minorHAnsi" w:cstheme="minorHAnsi" w:hAnsiTheme="minorHAnsi"/>
          <w:b/>
          <w:b/>
          <w:bCs/>
          <w:smallCaps/>
          <w:sz w:val="22"/>
          <w:szCs w:val="22"/>
        </w:rPr>
      </w:pPr>
      <w:r>
        <w:rPr/>
      </w:r>
    </w:p>
    <w:p>
      <w:pPr>
        <w:pStyle w:val="Pidipagina"/>
        <w:tabs>
          <w:tab w:val="clear" w:pos="4819"/>
          <w:tab w:val="clear" w:pos="9638"/>
        </w:tabs>
        <w:spacing w:lineRule="auto" w:line="276" w:before="120" w:after="120"/>
        <w:contextualSpacing/>
        <w:rPr>
          <w:rFonts w:ascii="Calibri" w:hAnsi="Calibri" w:cs="Calibri" w:asciiTheme="minorHAnsi" w:cstheme="minorHAnsi" w:hAnsiTheme="minorHAnsi"/>
          <w:b/>
          <w:b/>
          <w:bCs/>
          <w:smallCaps/>
          <w:sz w:val="22"/>
          <w:szCs w:val="22"/>
        </w:rPr>
      </w:pPr>
      <w:r>
        <w:rPr>
          <w:rFonts w:cs="Calibri" w:ascii="Calibri" w:hAnsi="Calibri" w:asciiTheme="minorHAnsi" w:cstheme="minorHAnsi" w:hAnsiTheme="minorHAnsi"/>
          <w:b/>
          <w:bCs/>
          <w:smallCaps/>
          <w:sz w:val="22"/>
          <w:szCs w:val="22"/>
        </w:rPr>
        <w:t>L’Incaricato</w:t>
      </w:r>
    </w:p>
    <w:p>
      <w:pPr>
        <w:pStyle w:val="Pidipagina"/>
        <w:tabs>
          <w:tab w:val="clear" w:pos="4819"/>
          <w:tab w:val="clear" w:pos="9638"/>
        </w:tabs>
        <w:spacing w:lineRule="auto" w:line="276" w:before="120" w:after="120"/>
        <w:contextualSpacing/>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per accettazione</w:t>
      </w:r>
    </w:p>
    <w:p>
      <w:pPr>
        <w:pStyle w:val="Pidipagina"/>
        <w:tabs>
          <w:tab w:val="clear" w:pos="4819"/>
          <w:tab w:val="clear" w:pos="9638"/>
        </w:tabs>
        <w:spacing w:lineRule="auto" w:line="276" w:before="120" w:after="120"/>
        <w:contextualSpacing/>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______________________________________</w:t>
      </w:r>
    </w:p>
    <w:sectPr>
      <w:headerReference w:type="default" r:id="rId4"/>
      <w:footerReference w:type="default" r:id="rId5"/>
      <w:type w:val="nextPage"/>
      <w:pgSz w:w="11906" w:h="16838"/>
      <w:pgMar w:left="1134" w:right="1134" w:gutter="0" w:header="720" w:top="1418" w:footer="905"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Verdana">
    <w:charset w:val="00"/>
    <w:family w:val="roman"/>
    <w:pitch w:val="variable"/>
  </w:font>
  <w:font w:name="Courier New">
    <w:charset w:val="00"/>
    <w:family w:val="roman"/>
    <w:pitch w:val="variable"/>
  </w:font>
  <w:font w:name="Liberation Sans">
    <w:altName w:val="Arial"/>
    <w:charset w:val="00"/>
    <w:family w:val="swiss"/>
    <w:pitch w:val="variable"/>
  </w:font>
  <w:font w:name="Arial Unicode MS">
    <w:charset w:val="00"/>
    <w:family w:val="roman"/>
    <w:pitch w:val="variable"/>
  </w:font>
  <w:font w:name="Times">
    <w:altName w:val="Times New Roman"/>
    <w:charset w:val="00"/>
    <w:family w:val="roman"/>
    <w:pitch w:val="variable"/>
  </w:font>
  <w:font w:name="Times New Roman">
    <w:charset w:val="01"/>
    <w:family w:val="roman"/>
    <w:pitch w:val="variable"/>
  </w:font>
  <w:font w:name="9999999">
    <w:charset w:val="01"/>
    <w:family w:val="auto"/>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0785224"/>
    </w:sdtPr>
    <w:sdtContent>
      <w:p>
        <w:pPr>
          <w:pStyle w:val="Pidipagina"/>
          <w:jc w:val="center"/>
          <w:rPr>
            <w:rFonts w:ascii="Times New Roman" w:hAnsi="Times New Roman" w:cs="Times New Roman"/>
            <w:sz w:val="22"/>
            <w:szCs w:val="22"/>
          </w:rPr>
        </w:pPr>
        <w:r>
          <w:rPr>
            <w:rFonts w:cs="Times New Roman" w:ascii="Verdana" w:hAnsi="Verdana"/>
            <w:sz w:val="16"/>
            <w:szCs w:val="16"/>
          </w:rPr>
          <w:drawing>
            <wp:anchor behindDoc="0" distT="0" distB="0" distL="114300" distR="114300" simplePos="0" locked="0" layoutInCell="0" allowOverlap="1" relativeHeight="5">
              <wp:simplePos x="0" y="0"/>
              <wp:positionH relativeFrom="column">
                <wp:posOffset>-548640</wp:posOffset>
              </wp:positionH>
              <wp:positionV relativeFrom="paragraph">
                <wp:posOffset>146050</wp:posOffset>
              </wp:positionV>
              <wp:extent cx="7205980" cy="374650"/>
              <wp:effectExtent l="0" t="0" r="0" b="0"/>
              <wp:wrapTight wrapText="bothSides">
                <wp:wrapPolygon edited="0">
                  <wp:start x="-2" y="0"/>
                  <wp:lineTo x="-2" y="20853"/>
                  <wp:lineTo x="21526" y="20853"/>
                  <wp:lineTo x="21526" y="0"/>
                  <wp:lineTo x="-2" y="0"/>
                </wp:wrapPolygon>
              </wp:wrapTight>
              <wp:docPr id="3" name="Immagin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9" descr=""/>
                      <pic:cNvPicPr>
                        <a:picLocks noChangeAspect="1" noChangeArrowheads="1"/>
                      </pic:cNvPicPr>
                    </pic:nvPicPr>
                    <pic:blipFill>
                      <a:blip r:embed="rId1"/>
                      <a:srcRect l="0" t="0" r="0" b="40367"/>
                      <a:stretch>
                        <a:fillRect/>
                      </a:stretch>
                    </pic:blipFill>
                    <pic:spPr bwMode="auto">
                      <a:xfrm>
                        <a:off x="0" y="0"/>
                        <a:ext cx="7205980" cy="374650"/>
                      </a:xfrm>
                      <a:prstGeom prst="rect">
                        <a:avLst/>
                      </a:prstGeom>
                    </pic:spPr>
                  </pic:pic>
                </a:graphicData>
              </a:graphic>
            </wp:anchor>
          </w:drawing>
          <w:fldChar w:fldCharType="begin"/>
        </w:r>
        <w:r>
          <w:rPr>
            <w:sz w:val="16"/>
            <w:szCs w:val="16"/>
            <w:rFonts w:cs="Times New Roman" w:ascii="Verdana" w:hAnsi="Verdana"/>
          </w:rPr>
          <w:instrText xml:space="preserve"> PAGE </w:instrText>
        </w:r>
        <w:r>
          <w:rPr>
            <w:sz w:val="16"/>
            <w:szCs w:val="16"/>
            <w:rFonts w:cs="Times New Roman" w:ascii="Verdana" w:hAnsi="Verdana"/>
          </w:rPr>
          <w:fldChar w:fldCharType="separate"/>
        </w:r>
        <w:r>
          <w:rPr>
            <w:sz w:val="16"/>
            <w:szCs w:val="16"/>
            <w:rFonts w:cs="Times New Roman" w:ascii="Verdana" w:hAnsi="Verdana"/>
          </w:rPr>
          <w:t>4</w:t>
        </w:r>
        <w:r>
          <w:rPr>
            <w:sz w:val="16"/>
            <w:szCs w:val="16"/>
            <w:rFonts w:cs="Times New Roman" w:ascii="Verdana" w:hAnsi="Verdana"/>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tabs>
        <w:tab w:val="left" w:pos="1084" w:leader="none"/>
        <w:tab w:val="center" w:pos="4535" w:leader="none"/>
        <w:tab w:val="center" w:pos="4986" w:leader="none"/>
        <w:tab w:val="right" w:pos="9972" w:leader="none"/>
      </w:tabs>
      <w:ind w:left="-284" w:right="-286" w:hanging="0"/>
      <w:jc w:val="left"/>
      <w:rPr>
        <w:rFonts w:ascii="Calibri" w:hAnsi="Calibri" w:cs="Garamond"/>
        <w:sz w:val="22"/>
        <w:szCs w:val="22"/>
        <w:highlight w:val="cyan"/>
      </w:rPr>
    </w:pPr>
    <w:r>
      <w:rPr/>
    </w:r>
  </w:p>
  <w:p>
    <w:pPr>
      <w:pStyle w:val="Intestazione"/>
      <w:jc w:val="center"/>
      <w:rPr>
        <w:rFonts w:ascii="Calibri" w:hAnsi="Calibri" w:cs="Calibri" w:asciiTheme="minorHAnsi" w:cstheme="minorHAnsi" w:hAnsiTheme="minorHAnsi"/>
        <w:sz w:val="20"/>
        <w:szCs w:val="20"/>
      </w:rPr>
    </w:pPr>
    <w:r>
      <w:rPr>
        <w:rFonts w:cs="Calibri" w:cstheme="minorHAnsi" w:ascii="Calibri" w:hAnsi="Calibri"/>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40"/>
        </w:tabs>
        <w:ind w:left="340" w:hanging="340"/>
      </w:pPr>
      <w:rPr>
        <w:sz w:val="20"/>
        <w:i w:val="false"/>
        <w:b w:val="false"/>
        <w:szCs w:val="20"/>
        <w:iCs w:val="false"/>
        <w:bCs w:val="false"/>
        <w:rFonts w:ascii="Verdana" w:hAnsi="Verdana" w:eastAsia="Times New Roman" w:cs="Times New Roman"/>
      </w:rPr>
    </w:lvl>
    <w:lvl w:ilvl="1">
      <w:start w:val="1"/>
      <w:numFmt w:val="decimal"/>
      <w:lvlText w:val="%2."/>
      <w:lvlJc w:val="left"/>
      <w:pPr>
        <w:tabs>
          <w:tab w:val="num" w:pos="680"/>
        </w:tabs>
        <w:ind w:left="680" w:hanging="340"/>
      </w:pPr>
      <w:rPr>
        <w:sz w:val="22"/>
        <w:szCs w:val="22"/>
        <w:rFonts w:ascii="Verdana" w:hAnsi="Verdana" w:eastAsia="Times New Roman" w:cs="Times New Roman"/>
      </w:rPr>
    </w:lvl>
    <w:lvl w:ilvl="2">
      <w:start w:val="1"/>
      <w:numFmt w:val="bullet"/>
      <w:lvlText w:val="-"/>
      <w:lvlJc w:val="left"/>
      <w:pPr>
        <w:tabs>
          <w:tab w:val="num" w:pos="1020"/>
        </w:tabs>
        <w:ind w:left="1020" w:hanging="340"/>
      </w:pPr>
      <w:rPr>
        <w:rFonts w:ascii="9999999" w:hAnsi="9999999" w:cs="9999999" w:hint="default"/>
      </w:rPr>
    </w:lvl>
    <w:lvl w:ilvl="3">
      <w:start w:val="1"/>
      <w:numFmt w:val="bullet"/>
      <w:lvlText w:val=""/>
      <w:lvlJc w:val="left"/>
      <w:pPr>
        <w:tabs>
          <w:tab w:val="num" w:pos="1361"/>
        </w:tabs>
        <w:ind w:left="1361" w:hanging="341"/>
      </w:pPr>
      <w:rPr>
        <w:rFonts w:ascii="Symbol" w:hAnsi="Symbol" w:cs="Symbol" w:hint="default"/>
        <w:sz w:val="22"/>
      </w:rPr>
    </w:lvl>
    <w:lvl w:ilvl="4">
      <w:start w:val="1"/>
      <w:numFmt w:val="bullet"/>
      <w:lvlText w:val=""/>
      <w:lvlJc w:val="left"/>
      <w:pPr>
        <w:tabs>
          <w:tab w:val="num" w:pos="1701"/>
        </w:tabs>
        <w:ind w:left="1701" w:hanging="340"/>
      </w:pPr>
      <w:rPr>
        <w:rFonts w:ascii="Symbol" w:hAnsi="Symbol" w:cs="Symbol" w:hint="default"/>
      </w:rPr>
    </w:lvl>
    <w:lvl w:ilvl="5">
      <w:start w:val="1"/>
      <w:numFmt w:val="bullet"/>
      <w:lvlText w:val=""/>
      <w:lvlJc w:val="left"/>
      <w:pPr>
        <w:tabs>
          <w:tab w:val="num" w:pos="2041"/>
        </w:tabs>
        <w:ind w:left="2041" w:hanging="340"/>
      </w:pPr>
      <w:rPr>
        <w:rFonts w:ascii="Wingdings" w:hAnsi="Wingdings" w:cs="Wingdings" w:hint="default"/>
      </w:rPr>
    </w:lvl>
    <w:lvl w:ilvl="6">
      <w:start w:val="1"/>
      <w:numFmt w:val="bullet"/>
      <w:lvlText w:val=""/>
      <w:lvlJc w:val="left"/>
      <w:pPr>
        <w:tabs>
          <w:tab w:val="num" w:pos="2381"/>
        </w:tabs>
        <w:ind w:left="2381" w:hanging="340"/>
      </w:pPr>
      <w:rPr>
        <w:rFonts w:ascii="Wingdings" w:hAnsi="Wingdings" w:cs="Wingdings" w:hint="default"/>
      </w:rPr>
    </w:lvl>
    <w:lvl w:ilvl="7">
      <w:start w:val="1"/>
      <w:numFmt w:val="bullet"/>
      <w:lvlText w:val=""/>
      <w:lvlJc w:val="left"/>
      <w:pPr>
        <w:tabs>
          <w:tab w:val="num" w:pos="2721"/>
        </w:tabs>
        <w:ind w:left="2721" w:hanging="340"/>
      </w:pPr>
      <w:rPr>
        <w:rFonts w:ascii="Symbol" w:hAnsi="Symbol" w:cs="Symbol" w:hint="default"/>
      </w:rPr>
    </w:lvl>
    <w:lvl w:ilvl="8">
      <w:start w:val="1"/>
      <w:numFmt w:val="bullet"/>
      <w:lvlText w:val=""/>
      <w:lvlJc w:val="left"/>
      <w:pPr>
        <w:tabs>
          <w:tab w:val="num" w:pos="3061"/>
        </w:tabs>
        <w:ind w:left="3061" w:hanging="340"/>
      </w:pPr>
      <w:rPr>
        <w:rFonts w:ascii="Symbol" w:hAnsi="Symbol" w:cs="Symbol" w:hint="default"/>
      </w:rPr>
    </w:lvl>
  </w:abstractNum>
  <w:abstractNum w:abstractNumId="2">
    <w:lvl w:ilvl="0">
      <w:start w:val="1"/>
      <w:numFmt w:val="bullet"/>
      <w:lvlText w:val="-"/>
      <w:lvlJc w:val="left"/>
      <w:pPr>
        <w:tabs>
          <w:tab w:val="num" w:pos="680"/>
        </w:tabs>
        <w:ind w:left="680" w:hanging="340"/>
      </w:pPr>
      <w:rPr>
        <w:rFonts w:ascii="9999999" w:hAnsi="9999999" w:cs="9999999"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lowerRoman"/>
      <w:lvlText w:val="%1."/>
      <w:lvlJc w:val="right"/>
      <w:pPr>
        <w:tabs>
          <w:tab w:val="num" w:pos="700"/>
        </w:tabs>
        <w:ind w:left="700" w:hanging="360"/>
      </w:pPr>
      <w:rPr/>
    </w:lvl>
    <w:lvl w:ilvl="1">
      <w:start w:val="1"/>
      <w:numFmt w:val="lowerLetter"/>
      <w:lvlText w:val="%2."/>
      <w:lvlJc w:val="left"/>
      <w:pPr>
        <w:tabs>
          <w:tab w:val="num" w:pos="1420"/>
        </w:tabs>
        <w:ind w:left="1420" w:hanging="360"/>
      </w:pPr>
      <w:rPr/>
    </w:lvl>
    <w:lvl w:ilvl="2">
      <w:start w:val="1"/>
      <w:numFmt w:val="lowerRoman"/>
      <w:lvlText w:val="%3."/>
      <w:lvlJc w:val="right"/>
      <w:pPr>
        <w:tabs>
          <w:tab w:val="num" w:pos="2140"/>
        </w:tabs>
        <w:ind w:left="2140" w:hanging="180"/>
      </w:pPr>
      <w:rPr/>
    </w:lvl>
    <w:lvl w:ilvl="3">
      <w:start w:val="1"/>
      <w:numFmt w:val="decimal"/>
      <w:lvlText w:val="%4."/>
      <w:lvlJc w:val="left"/>
      <w:pPr>
        <w:tabs>
          <w:tab w:val="num" w:pos="2860"/>
        </w:tabs>
        <w:ind w:left="2860" w:hanging="360"/>
      </w:pPr>
      <w:rPr/>
    </w:lvl>
    <w:lvl w:ilvl="4">
      <w:start w:val="1"/>
      <w:numFmt w:val="lowerLetter"/>
      <w:lvlText w:val="%5."/>
      <w:lvlJc w:val="left"/>
      <w:pPr>
        <w:tabs>
          <w:tab w:val="num" w:pos="3580"/>
        </w:tabs>
        <w:ind w:left="3580" w:hanging="360"/>
      </w:pPr>
      <w:rPr/>
    </w:lvl>
    <w:lvl w:ilvl="5">
      <w:start w:val="1"/>
      <w:numFmt w:val="lowerRoman"/>
      <w:lvlText w:val="%6."/>
      <w:lvlJc w:val="right"/>
      <w:pPr>
        <w:tabs>
          <w:tab w:val="num" w:pos="4300"/>
        </w:tabs>
        <w:ind w:left="4300" w:hanging="180"/>
      </w:pPr>
      <w:rPr/>
    </w:lvl>
    <w:lvl w:ilvl="6">
      <w:start w:val="1"/>
      <w:numFmt w:val="decimal"/>
      <w:lvlText w:val="%7."/>
      <w:lvlJc w:val="left"/>
      <w:pPr>
        <w:tabs>
          <w:tab w:val="num" w:pos="5020"/>
        </w:tabs>
        <w:ind w:left="5020" w:hanging="360"/>
      </w:pPr>
      <w:rPr/>
    </w:lvl>
    <w:lvl w:ilvl="7">
      <w:start w:val="1"/>
      <w:numFmt w:val="lowerLetter"/>
      <w:lvlText w:val="%8."/>
      <w:lvlJc w:val="left"/>
      <w:pPr>
        <w:tabs>
          <w:tab w:val="num" w:pos="5740"/>
        </w:tabs>
        <w:ind w:left="5740" w:hanging="360"/>
      </w:pPr>
      <w:rPr/>
    </w:lvl>
    <w:lvl w:ilvl="8">
      <w:start w:val="1"/>
      <w:numFmt w:val="lowerRoman"/>
      <w:lvlText w:val="%9."/>
      <w:lvlJc w:val="right"/>
      <w:pPr>
        <w:tabs>
          <w:tab w:val="num" w:pos="6460"/>
        </w:tabs>
        <w:ind w:left="6460" w:hanging="180"/>
      </w:pPr>
      <w:rPr/>
    </w:lvl>
  </w:abstractNum>
  <w:abstractNum w:abstractNumId="4">
    <w:lvl w:ilvl="0">
      <w:start w:val="1"/>
      <w:numFmt w:val="bullet"/>
      <w:lvlText w:val=""/>
      <w:lvlJc w:val="left"/>
      <w:pPr>
        <w:tabs>
          <w:tab w:val="num" w:pos="0"/>
        </w:tabs>
        <w:ind w:left="360" w:hanging="360"/>
      </w:pPr>
      <w:rPr>
        <w:rFonts w:ascii="Wingdings" w:hAnsi="Wingdings" w:cs="Wingdings" w:hint="default"/>
        <w:i w:val="false"/>
        <w:b/>
        <w:iCs w:val="false"/>
        <w:bCs/>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lvl w:ilvl="0">
      <w:start w:val="1"/>
      <w:numFmt w:val="bullet"/>
      <w:lvlText w:val=""/>
      <w:lvlJc w:val="left"/>
      <w:pPr>
        <w:tabs>
          <w:tab w:val="num" w:pos="0"/>
        </w:tabs>
        <w:ind w:left="360" w:hanging="360"/>
      </w:pPr>
      <w:rPr>
        <w:rFonts w:ascii="Wingdings" w:hAnsi="Wingdings" w:cs="Wingdings" w:hint="default"/>
        <w:i w:val="false"/>
        <w:b/>
        <w:iCs w:val="false"/>
        <w:bCs/>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lvl w:ilvl="0">
      <w:start w:val="1"/>
      <w:numFmt w:val="lowerRoman"/>
      <w:lvlText w:val="%1."/>
      <w:lvlJc w:val="right"/>
      <w:pPr>
        <w:tabs>
          <w:tab w:val="num" w:pos="0"/>
        </w:tabs>
        <w:ind w:left="644" w:hanging="360"/>
      </w:pPr>
      <w:rPr>
        <w:b w:val="false"/>
        <w:bCs w:val="false"/>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647cb"/>
    <w:pPr>
      <w:widowControl/>
      <w:bidi w:val="0"/>
      <w:spacing w:lineRule="exact" w:line="540" w:before="0" w:after="0"/>
      <w:jc w:val="both"/>
    </w:pPr>
    <w:rPr>
      <w:rFonts w:ascii="Times New Roman" w:hAnsi="Times New Roman" w:eastAsia="Times New Roman" w:cs="Times New Roman"/>
      <w:color w:val="auto"/>
      <w:kern w:val="0"/>
      <w:sz w:val="24"/>
      <w:szCs w:val="24"/>
      <w:lang w:val="it-IT" w:eastAsia="en-US" w:bidi="ar-SA"/>
    </w:rPr>
  </w:style>
  <w:style w:type="paragraph" w:styleId="Titolo1">
    <w:name w:val="Heading 1"/>
    <w:basedOn w:val="Normal"/>
    <w:next w:val="Normal"/>
    <w:link w:val="Titolo1Carattere"/>
    <w:uiPriority w:val="99"/>
    <w:qFormat/>
    <w:rsid w:val="001647cb"/>
    <w:pPr>
      <w:keepNext w:val="true"/>
      <w:jc w:val="center"/>
      <w:outlineLvl w:val="0"/>
    </w:pPr>
    <w:rPr>
      <w:b/>
      <w:bCs/>
    </w:rPr>
  </w:style>
  <w:style w:type="paragraph" w:styleId="Titolo2">
    <w:name w:val="Heading 2"/>
    <w:basedOn w:val="Normal"/>
    <w:next w:val="Titolo3"/>
    <w:link w:val="Titolo2Carattere"/>
    <w:uiPriority w:val="99"/>
    <w:qFormat/>
    <w:rsid w:val="001647cb"/>
    <w:pPr>
      <w:overflowPunct w:val="true"/>
      <w:spacing w:lineRule="exact" w:line="360" w:before="260" w:after="80"/>
      <w:textAlignment w:val="baseline"/>
      <w:outlineLvl w:val="1"/>
    </w:pPr>
    <w:rPr>
      <w:b/>
      <w:bCs/>
      <w:i/>
      <w:iCs/>
      <w:lang w:eastAsia="it-IT"/>
    </w:rPr>
  </w:style>
  <w:style w:type="paragraph" w:styleId="Titolo3">
    <w:name w:val="Heading 3"/>
    <w:basedOn w:val="Titolo2"/>
    <w:next w:val="Normal"/>
    <w:link w:val="Titolo3Carattere"/>
    <w:uiPriority w:val="99"/>
    <w:qFormat/>
    <w:rsid w:val="001647cb"/>
    <w:pPr>
      <w:outlineLvl w:val="2"/>
    </w:pPr>
    <w:rPr>
      <w:b w:val="false"/>
      <w:bCs w:val="false"/>
    </w:rPr>
  </w:style>
  <w:style w:type="paragraph" w:styleId="Titolo4">
    <w:name w:val="Heading 4"/>
    <w:basedOn w:val="Titolo3"/>
    <w:next w:val="Normal"/>
    <w:link w:val="Titolo4Carattere"/>
    <w:uiPriority w:val="99"/>
    <w:qFormat/>
    <w:rsid w:val="001647cb"/>
    <w:pPr>
      <w:outlineLvl w:val="3"/>
    </w:pPr>
    <w:rPr>
      <w:b/>
      <w:bCs/>
    </w:rPr>
  </w:style>
  <w:style w:type="paragraph" w:styleId="Titolo5">
    <w:name w:val="Heading 5"/>
    <w:basedOn w:val="Normal"/>
    <w:next w:val="Normal"/>
    <w:link w:val="Titolo5Carattere"/>
    <w:uiPriority w:val="99"/>
    <w:qFormat/>
    <w:rsid w:val="001647cb"/>
    <w:pPr>
      <w:overflowPunct w:val="true"/>
      <w:spacing w:lineRule="exact" w:line="360" w:before="240" w:after="60"/>
      <w:textAlignment w:val="baseline"/>
      <w:outlineLvl w:val="4"/>
    </w:pPr>
    <w:rPr>
      <w:rFonts w:ascii="Arial" w:hAnsi="Arial" w:cs="Arial"/>
      <w:sz w:val="22"/>
      <w:szCs w:val="22"/>
      <w:lang w:eastAsia="it-IT"/>
    </w:rPr>
  </w:style>
  <w:style w:type="paragraph" w:styleId="Titolo6">
    <w:name w:val="Heading 6"/>
    <w:basedOn w:val="Normal"/>
    <w:next w:val="Normal"/>
    <w:link w:val="Titolo6Carattere"/>
    <w:uiPriority w:val="99"/>
    <w:qFormat/>
    <w:rsid w:val="001647cb"/>
    <w:pPr>
      <w:overflowPunct w:val="true"/>
      <w:spacing w:lineRule="exact" w:line="360" w:before="240" w:after="60"/>
      <w:textAlignment w:val="baseline"/>
      <w:outlineLvl w:val="5"/>
    </w:pPr>
    <w:rPr>
      <w:i/>
      <w:iCs/>
      <w:sz w:val="22"/>
      <w:szCs w:val="22"/>
      <w:lang w:eastAsia="it-IT"/>
    </w:rPr>
  </w:style>
  <w:style w:type="paragraph" w:styleId="Titolo7">
    <w:name w:val="Heading 7"/>
    <w:basedOn w:val="Normal"/>
    <w:next w:val="Normal"/>
    <w:link w:val="Titolo7Carattere"/>
    <w:uiPriority w:val="99"/>
    <w:qFormat/>
    <w:rsid w:val="001647cb"/>
    <w:pPr>
      <w:overflowPunct w:val="true"/>
      <w:spacing w:lineRule="exact" w:line="360" w:before="240" w:after="60"/>
      <w:textAlignment w:val="baseline"/>
      <w:outlineLvl w:val="6"/>
    </w:pPr>
    <w:rPr>
      <w:rFonts w:ascii="Arial" w:hAnsi="Arial" w:cs="Arial"/>
      <w:sz w:val="20"/>
      <w:szCs w:val="20"/>
      <w:lang w:eastAsia="it-IT"/>
    </w:rPr>
  </w:style>
  <w:style w:type="paragraph" w:styleId="Titolo8">
    <w:name w:val="Heading 8"/>
    <w:basedOn w:val="Normal"/>
    <w:next w:val="Normal"/>
    <w:link w:val="Titolo8Carattere"/>
    <w:uiPriority w:val="99"/>
    <w:qFormat/>
    <w:rsid w:val="001647cb"/>
    <w:pPr>
      <w:overflowPunct w:val="true"/>
      <w:spacing w:lineRule="exact" w:line="360" w:before="240" w:after="60"/>
      <w:textAlignment w:val="baseline"/>
      <w:outlineLvl w:val="7"/>
    </w:pPr>
    <w:rPr>
      <w:rFonts w:ascii="Arial" w:hAnsi="Arial" w:cs="Arial"/>
      <w:i/>
      <w:iCs/>
      <w:sz w:val="20"/>
      <w:szCs w:val="20"/>
      <w:lang w:eastAsia="it-IT"/>
    </w:rPr>
  </w:style>
  <w:style w:type="paragraph" w:styleId="Titolo9">
    <w:name w:val="Heading 9"/>
    <w:basedOn w:val="Normal"/>
    <w:next w:val="Normal"/>
    <w:link w:val="Titolo9Carattere"/>
    <w:uiPriority w:val="99"/>
    <w:qFormat/>
    <w:rsid w:val="001647cb"/>
    <w:pPr>
      <w:overflowPunct w:val="true"/>
      <w:spacing w:lineRule="exact" w:line="360" w:before="240" w:after="60"/>
      <w:textAlignment w:val="baseline"/>
      <w:outlineLvl w:val="8"/>
    </w:pPr>
    <w:rPr>
      <w:rFonts w:ascii="Arial" w:hAnsi="Arial" w:cs="Arial"/>
      <w:b/>
      <w:bCs/>
      <w:i/>
      <w:iCs/>
      <w:sz w:val="18"/>
      <w:szCs w:val="18"/>
      <w:lang w:eastAsia="it-IT"/>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9"/>
    <w:qFormat/>
    <w:rsid w:val="001647cb"/>
    <w:rPr>
      <w:rFonts w:ascii="Times New Roman" w:hAnsi="Times New Roman" w:eastAsia="Times New Roman" w:cs="Times New Roman"/>
      <w:b/>
      <w:bCs/>
      <w:sz w:val="24"/>
      <w:szCs w:val="24"/>
    </w:rPr>
  </w:style>
  <w:style w:type="character" w:styleId="Titolo2Carattere" w:customStyle="1">
    <w:name w:val="Titolo 2 Carattere"/>
    <w:basedOn w:val="DefaultParagraphFont"/>
    <w:uiPriority w:val="99"/>
    <w:qFormat/>
    <w:rsid w:val="001647cb"/>
    <w:rPr>
      <w:rFonts w:ascii="Times New Roman" w:hAnsi="Times New Roman" w:eastAsia="Times New Roman" w:cs="Times New Roman"/>
      <w:b/>
      <w:bCs/>
      <w:i/>
      <w:iCs/>
      <w:sz w:val="24"/>
      <w:szCs w:val="24"/>
      <w:lang w:eastAsia="it-IT"/>
    </w:rPr>
  </w:style>
  <w:style w:type="character" w:styleId="Titolo3Carattere" w:customStyle="1">
    <w:name w:val="Titolo 3 Carattere"/>
    <w:basedOn w:val="DefaultParagraphFont"/>
    <w:uiPriority w:val="99"/>
    <w:qFormat/>
    <w:rsid w:val="001647cb"/>
    <w:rPr>
      <w:rFonts w:ascii="Times New Roman" w:hAnsi="Times New Roman" w:eastAsia="Times New Roman" w:cs="Times New Roman"/>
      <w:i/>
      <w:iCs/>
      <w:sz w:val="24"/>
      <w:szCs w:val="24"/>
      <w:lang w:eastAsia="it-IT"/>
    </w:rPr>
  </w:style>
  <w:style w:type="character" w:styleId="Titolo4Carattere" w:customStyle="1">
    <w:name w:val="Titolo 4 Carattere"/>
    <w:basedOn w:val="DefaultParagraphFont"/>
    <w:uiPriority w:val="99"/>
    <w:qFormat/>
    <w:rsid w:val="001647cb"/>
    <w:rPr>
      <w:rFonts w:ascii="Times New Roman" w:hAnsi="Times New Roman" w:eastAsia="Times New Roman" w:cs="Times New Roman"/>
      <w:b/>
      <w:bCs/>
      <w:i/>
      <w:iCs/>
      <w:sz w:val="24"/>
      <w:szCs w:val="24"/>
      <w:lang w:eastAsia="it-IT"/>
    </w:rPr>
  </w:style>
  <w:style w:type="character" w:styleId="Titolo5Carattere" w:customStyle="1">
    <w:name w:val="Titolo 5 Carattere"/>
    <w:basedOn w:val="DefaultParagraphFont"/>
    <w:uiPriority w:val="99"/>
    <w:qFormat/>
    <w:rsid w:val="001647cb"/>
    <w:rPr>
      <w:rFonts w:ascii="Arial" w:hAnsi="Arial" w:eastAsia="Times New Roman" w:cs="Arial"/>
      <w:lang w:eastAsia="it-IT"/>
    </w:rPr>
  </w:style>
  <w:style w:type="character" w:styleId="Titolo6Carattere" w:customStyle="1">
    <w:name w:val="Titolo 6 Carattere"/>
    <w:basedOn w:val="DefaultParagraphFont"/>
    <w:uiPriority w:val="99"/>
    <w:qFormat/>
    <w:rsid w:val="001647cb"/>
    <w:rPr>
      <w:rFonts w:ascii="Times New Roman" w:hAnsi="Times New Roman" w:eastAsia="Times New Roman" w:cs="Times New Roman"/>
      <w:i/>
      <w:iCs/>
      <w:lang w:eastAsia="it-IT"/>
    </w:rPr>
  </w:style>
  <w:style w:type="character" w:styleId="Titolo7Carattere" w:customStyle="1">
    <w:name w:val="Titolo 7 Carattere"/>
    <w:basedOn w:val="DefaultParagraphFont"/>
    <w:uiPriority w:val="99"/>
    <w:qFormat/>
    <w:rsid w:val="001647cb"/>
    <w:rPr>
      <w:rFonts w:ascii="Arial" w:hAnsi="Arial" w:eastAsia="Times New Roman" w:cs="Arial"/>
      <w:sz w:val="20"/>
      <w:szCs w:val="20"/>
      <w:lang w:eastAsia="it-IT"/>
    </w:rPr>
  </w:style>
  <w:style w:type="character" w:styleId="Titolo8Carattere" w:customStyle="1">
    <w:name w:val="Titolo 8 Carattere"/>
    <w:basedOn w:val="DefaultParagraphFont"/>
    <w:uiPriority w:val="99"/>
    <w:qFormat/>
    <w:rsid w:val="001647cb"/>
    <w:rPr>
      <w:rFonts w:ascii="Arial" w:hAnsi="Arial" w:eastAsia="Times New Roman" w:cs="Arial"/>
      <w:i/>
      <w:iCs/>
      <w:sz w:val="20"/>
      <w:szCs w:val="20"/>
      <w:lang w:eastAsia="it-IT"/>
    </w:rPr>
  </w:style>
  <w:style w:type="character" w:styleId="Titolo9Carattere" w:customStyle="1">
    <w:name w:val="Titolo 9 Carattere"/>
    <w:basedOn w:val="DefaultParagraphFont"/>
    <w:uiPriority w:val="99"/>
    <w:qFormat/>
    <w:rsid w:val="001647cb"/>
    <w:rPr>
      <w:rFonts w:ascii="Arial" w:hAnsi="Arial" w:eastAsia="Times New Roman" w:cs="Arial"/>
      <w:b/>
      <w:bCs/>
      <w:i/>
      <w:iCs/>
      <w:sz w:val="18"/>
      <w:szCs w:val="18"/>
      <w:lang w:eastAsia="it-IT"/>
    </w:rPr>
  </w:style>
  <w:style w:type="character" w:styleId="TitoloCarattere" w:customStyle="1">
    <w:name w:val="Titolo Carattere"/>
    <w:basedOn w:val="DefaultParagraphFont"/>
    <w:uiPriority w:val="99"/>
    <w:qFormat/>
    <w:rsid w:val="001647cb"/>
    <w:rPr>
      <w:rFonts w:ascii="Times New Roman" w:hAnsi="Times New Roman" w:eastAsia="Times New Roman" w:cs="Times New Roman"/>
      <w:b/>
      <w:bCs/>
      <w:caps/>
      <w:sz w:val="24"/>
      <w:szCs w:val="24"/>
    </w:rPr>
  </w:style>
  <w:style w:type="character" w:styleId="PidipaginaCarattere" w:customStyle="1">
    <w:name w:val="Piè di pagina Carattere"/>
    <w:basedOn w:val="DefaultParagraphFont"/>
    <w:uiPriority w:val="99"/>
    <w:qFormat/>
    <w:rsid w:val="001647cb"/>
    <w:rPr>
      <w:rFonts w:ascii="Arial" w:hAnsi="Arial" w:eastAsia="Times New Roman" w:cs="Arial"/>
      <w:sz w:val="24"/>
      <w:szCs w:val="24"/>
    </w:rPr>
  </w:style>
  <w:style w:type="character" w:styleId="Pagenumber">
    <w:name w:val="page number"/>
    <w:uiPriority w:val="99"/>
    <w:qFormat/>
    <w:rsid w:val="001647cb"/>
    <w:rPr>
      <w:rFonts w:cs="Times New Roman"/>
    </w:rPr>
  </w:style>
  <w:style w:type="character" w:styleId="TestofumettoCarattere" w:customStyle="1">
    <w:name w:val="Testo fumetto Carattere"/>
    <w:basedOn w:val="DefaultParagraphFont"/>
    <w:link w:val="BalloonText"/>
    <w:uiPriority w:val="99"/>
    <w:semiHidden/>
    <w:qFormat/>
    <w:rsid w:val="001647cb"/>
    <w:rPr>
      <w:rFonts w:ascii="Tahoma" w:hAnsi="Tahoma" w:eastAsia="Times New Roman" w:cs="Tahoma"/>
      <w:sz w:val="16"/>
      <w:szCs w:val="16"/>
    </w:rPr>
  </w:style>
  <w:style w:type="character" w:styleId="IntestazioneCarattere" w:customStyle="1">
    <w:name w:val="Intestazione Carattere"/>
    <w:basedOn w:val="DefaultParagraphFont"/>
    <w:uiPriority w:val="99"/>
    <w:qFormat/>
    <w:rsid w:val="001647cb"/>
    <w:rPr>
      <w:rFonts w:ascii="Times New Roman" w:hAnsi="Times New Roman" w:eastAsia="Times New Roman" w:cs="Times New Roman"/>
      <w:sz w:val="24"/>
      <w:szCs w:val="24"/>
    </w:rPr>
  </w:style>
  <w:style w:type="character" w:styleId="Rientrocorpodeltesto2Carattere" w:customStyle="1">
    <w:name w:val="Rientro corpo del testo 2 Carattere"/>
    <w:basedOn w:val="DefaultParagraphFont"/>
    <w:link w:val="BodyTextIndent2"/>
    <w:uiPriority w:val="99"/>
    <w:qFormat/>
    <w:rsid w:val="001647cb"/>
    <w:rPr>
      <w:rFonts w:ascii="Verdana" w:hAnsi="Verdana" w:eastAsia="Times New Roman" w:cs="Verdana"/>
      <w:sz w:val="24"/>
      <w:szCs w:val="24"/>
      <w:lang w:eastAsia="it-IT"/>
    </w:rPr>
  </w:style>
  <w:style w:type="character" w:styleId="BodyCarattere" w:customStyle="1">
    <w:name w:val="Body Carattere"/>
    <w:link w:val="Body"/>
    <w:qFormat/>
    <w:rsid w:val="001647cb"/>
    <w:rPr>
      <w:rFonts w:ascii="Times New Roman" w:hAnsi="Times New Roman" w:eastAsia="Times New Roman" w:cs="Times New Roman"/>
      <w:color w:val="000000"/>
      <w:szCs w:val="20"/>
    </w:rPr>
  </w:style>
  <w:style w:type="character" w:styleId="Strong">
    <w:name w:val="Strong"/>
    <w:qFormat/>
    <w:rsid w:val="001647cb"/>
    <w:rPr>
      <w:b/>
      <w:bCs/>
    </w:rPr>
  </w:style>
  <w:style w:type="character" w:styleId="CorpotestoCarattere" w:customStyle="1">
    <w:name w:val="Corpo testo Carattere"/>
    <w:basedOn w:val="DefaultParagraphFont"/>
    <w:uiPriority w:val="99"/>
    <w:semiHidden/>
    <w:qFormat/>
    <w:rsid w:val="001647cb"/>
    <w:rPr>
      <w:rFonts w:ascii="Times New Roman" w:hAnsi="Times New Roman" w:eastAsia="Times New Roman" w:cs="Times New Roman"/>
      <w:sz w:val="24"/>
      <w:szCs w:val="24"/>
    </w:rPr>
  </w:style>
  <w:style w:type="character" w:styleId="Corpodeltesto2Carattere" w:customStyle="1">
    <w:name w:val="Corpo del testo 2 Carattere"/>
    <w:basedOn w:val="DefaultParagraphFont"/>
    <w:link w:val="BodyText2"/>
    <w:uiPriority w:val="99"/>
    <w:qFormat/>
    <w:rsid w:val="001647cb"/>
    <w:rPr>
      <w:rFonts w:ascii="Times New Roman" w:hAnsi="Times New Roman" w:eastAsia="Times New Roman" w:cs="Times New Roman"/>
      <w:sz w:val="24"/>
      <w:szCs w:val="24"/>
    </w:rPr>
  </w:style>
  <w:style w:type="character" w:styleId="CollegamentoInternet">
    <w:name w:val="Collegamento Internet"/>
    <w:uiPriority w:val="99"/>
    <w:semiHidden/>
    <w:unhideWhenUsed/>
    <w:rsid w:val="001647cb"/>
    <w:rPr>
      <w:strike w:val="false"/>
      <w:dstrike w:val="false"/>
      <w:color w:val="1183A0"/>
      <w:u w:val="none"/>
      <w:effect w:val="none"/>
    </w:rPr>
  </w:style>
  <w:style w:type="character" w:styleId="Annotationreference">
    <w:name w:val="annotation reference"/>
    <w:uiPriority w:val="99"/>
    <w:semiHidden/>
    <w:unhideWhenUsed/>
    <w:qFormat/>
    <w:rsid w:val="001647cb"/>
    <w:rPr>
      <w:sz w:val="16"/>
      <w:szCs w:val="16"/>
    </w:rPr>
  </w:style>
  <w:style w:type="character" w:styleId="TestocommentoCarattere" w:customStyle="1">
    <w:name w:val="Testo commento Carattere"/>
    <w:basedOn w:val="DefaultParagraphFont"/>
    <w:link w:val="Annotationtext"/>
    <w:uiPriority w:val="99"/>
    <w:semiHidden/>
    <w:qFormat/>
    <w:rsid w:val="001647cb"/>
    <w:rPr>
      <w:rFonts w:ascii="Times New Roman" w:hAnsi="Times New Roman" w:eastAsia="Times New Roman" w:cs="Times New Roman"/>
      <w:sz w:val="20"/>
      <w:szCs w:val="20"/>
    </w:rPr>
  </w:style>
  <w:style w:type="character" w:styleId="SoggettocommentoCarattere" w:customStyle="1">
    <w:name w:val="Soggetto commento Carattere"/>
    <w:basedOn w:val="TestocommentoCarattere"/>
    <w:link w:val="Annotationsubject"/>
    <w:uiPriority w:val="99"/>
    <w:semiHidden/>
    <w:qFormat/>
    <w:rsid w:val="001647cb"/>
    <w:rPr>
      <w:rFonts w:ascii="Times New Roman" w:hAnsi="Times New Roman" w:eastAsia="Times New Roman" w:cs="Times New Roman"/>
      <w:b/>
      <w:bCs/>
      <w:sz w:val="20"/>
      <w:szCs w:val="20"/>
    </w:rPr>
  </w:style>
  <w:style w:type="character" w:styleId="TestonormaleCarattere" w:customStyle="1">
    <w:name w:val="Testo normale Carattere"/>
    <w:basedOn w:val="DefaultParagraphFont"/>
    <w:link w:val="PlainText"/>
    <w:uiPriority w:val="99"/>
    <w:qFormat/>
    <w:rsid w:val="00c70a26"/>
    <w:rPr>
      <w:rFonts w:ascii="Courier New" w:hAnsi="Courier New" w:eastAsia="Times New Roman" w:cs="Times New Roman"/>
      <w:sz w:val="20"/>
      <w:szCs w:val="20"/>
      <w:lang w:eastAsia="it-IT"/>
    </w:rPr>
  </w:style>
  <w:style w:type="character" w:styleId="Uiprovider" w:customStyle="1">
    <w:name w:val="ui-provider"/>
    <w:basedOn w:val="DefaultParagraphFont"/>
    <w:qFormat/>
    <w:rsid w:val="00d64861"/>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99"/>
    <w:semiHidden/>
    <w:unhideWhenUsed/>
    <w:rsid w:val="001647cb"/>
    <w:pPr>
      <w:spacing w:before="0" w:after="12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Bollo" w:customStyle="1">
    <w:name w:val="Bollo"/>
    <w:basedOn w:val="Normal"/>
    <w:uiPriority w:val="99"/>
    <w:qFormat/>
    <w:rsid w:val="001647cb"/>
    <w:pPr>
      <w:spacing w:lineRule="atLeast" w:line="567"/>
    </w:pPr>
    <w:rPr>
      <w:color w:val="000000"/>
    </w:rPr>
  </w:style>
  <w:style w:type="paragraph" w:styleId="Titoloprincipale">
    <w:name w:val="Title"/>
    <w:basedOn w:val="Normal"/>
    <w:link w:val="TitoloCarattere"/>
    <w:uiPriority w:val="99"/>
    <w:qFormat/>
    <w:rsid w:val="001647cb"/>
    <w:pPr>
      <w:jc w:val="center"/>
    </w:pPr>
    <w:rPr>
      <w:b/>
      <w:bCs/>
      <w:caps/>
    </w:rPr>
  </w:style>
  <w:style w:type="paragraph" w:styleId="Intestazioneepidipagina">
    <w:name w:val="Intestazione e piè di pagina"/>
    <w:basedOn w:val="Normal"/>
    <w:qFormat/>
    <w:pPr/>
    <w:rPr/>
  </w:style>
  <w:style w:type="paragraph" w:styleId="Pidipagina">
    <w:name w:val="Footer"/>
    <w:basedOn w:val="Normal"/>
    <w:link w:val="PidipaginaCarattere"/>
    <w:uiPriority w:val="99"/>
    <w:rsid w:val="001647cb"/>
    <w:pPr>
      <w:tabs>
        <w:tab w:val="clear" w:pos="708"/>
        <w:tab w:val="center" w:pos="4819" w:leader="none"/>
        <w:tab w:val="right" w:pos="9638" w:leader="none"/>
      </w:tabs>
      <w:spacing w:lineRule="auto" w:line="240"/>
    </w:pPr>
    <w:rPr>
      <w:rFonts w:ascii="Arial" w:hAnsi="Arial" w:cs="Arial"/>
    </w:rPr>
  </w:style>
  <w:style w:type="paragraph" w:styleId="Lista2" w:customStyle="1">
    <w:name w:val="Lista2"/>
    <w:basedOn w:val="Normal"/>
    <w:next w:val="Normal"/>
    <w:uiPriority w:val="99"/>
    <w:qFormat/>
    <w:rsid w:val="001647cb"/>
    <w:pPr>
      <w:tabs>
        <w:tab w:val="clear" w:pos="708"/>
        <w:tab w:val="left" w:pos="720" w:leader="none"/>
      </w:tabs>
      <w:spacing w:lineRule="auto" w:line="240"/>
      <w:ind w:left="720" w:hanging="720"/>
    </w:pPr>
    <w:rPr>
      <w:spacing w:val="-6"/>
      <w:lang w:eastAsia="it-IT"/>
    </w:rPr>
  </w:style>
  <w:style w:type="paragraph" w:styleId="BlockText">
    <w:name w:val="Block Text"/>
    <w:basedOn w:val="Normal"/>
    <w:uiPriority w:val="99"/>
    <w:qFormat/>
    <w:rsid w:val="001647cb"/>
    <w:pPr>
      <w:spacing w:lineRule="auto" w:line="240" w:before="60" w:after="60"/>
      <w:ind w:left="132" w:right="69" w:hanging="0"/>
      <w:jc w:val="left"/>
    </w:pPr>
    <w:rPr>
      <w:sz w:val="22"/>
      <w:szCs w:val="22"/>
      <w:lang w:eastAsia="it-IT"/>
    </w:rPr>
  </w:style>
  <w:style w:type="paragraph" w:styleId="Sottoarticoli" w:customStyle="1">
    <w:name w:val="sottoarticoli"/>
    <w:basedOn w:val="Normal"/>
    <w:uiPriority w:val="99"/>
    <w:qFormat/>
    <w:rsid w:val="001647cb"/>
    <w:pPr>
      <w:overflowPunct w:val="true"/>
      <w:spacing w:lineRule="exact" w:line="360" w:before="0" w:after="240"/>
      <w:ind w:hanging="709"/>
      <w:textAlignment w:val="baseline"/>
    </w:pPr>
    <w:rPr>
      <w:sz w:val="22"/>
      <w:szCs w:val="22"/>
      <w:lang w:eastAsia="it-IT"/>
    </w:rPr>
  </w:style>
  <w:style w:type="paragraph" w:styleId="BalloonText">
    <w:name w:val="Balloon Text"/>
    <w:basedOn w:val="Normal"/>
    <w:link w:val="TestofumettoCarattere"/>
    <w:uiPriority w:val="99"/>
    <w:semiHidden/>
    <w:qFormat/>
    <w:rsid w:val="001647cb"/>
    <w:pPr/>
    <w:rPr>
      <w:rFonts w:ascii="Tahoma" w:hAnsi="Tahoma" w:cs="Tahoma"/>
      <w:sz w:val="16"/>
      <w:szCs w:val="16"/>
    </w:rPr>
  </w:style>
  <w:style w:type="paragraph" w:styleId="ListParagraph1" w:customStyle="1">
    <w:name w:val="List Paragraph1"/>
    <w:basedOn w:val="Normal"/>
    <w:uiPriority w:val="99"/>
    <w:qFormat/>
    <w:rsid w:val="001647cb"/>
    <w:pPr>
      <w:ind w:left="720" w:hanging="0"/>
    </w:pPr>
    <w:rPr/>
  </w:style>
  <w:style w:type="paragraph" w:styleId="WWTestonormale" w:customStyle="1">
    <w:name w:val="WW-Testo normale"/>
    <w:basedOn w:val="Normal"/>
    <w:uiPriority w:val="99"/>
    <w:qFormat/>
    <w:rsid w:val="001647cb"/>
    <w:pPr>
      <w:suppressAutoHyphens w:val="true"/>
      <w:spacing w:lineRule="auto" w:line="240"/>
      <w:jc w:val="left"/>
    </w:pPr>
    <w:rPr>
      <w:rFonts w:ascii="Courier New" w:hAnsi="Courier New" w:cs="Courier New"/>
      <w:sz w:val="20"/>
      <w:szCs w:val="20"/>
      <w:lang w:eastAsia="it-IT"/>
    </w:rPr>
  </w:style>
  <w:style w:type="paragraph" w:styleId="Intestazione">
    <w:name w:val="Header"/>
    <w:basedOn w:val="Normal"/>
    <w:link w:val="IntestazioneCarattere"/>
    <w:uiPriority w:val="99"/>
    <w:rsid w:val="001647cb"/>
    <w:pPr>
      <w:tabs>
        <w:tab w:val="clear" w:pos="708"/>
        <w:tab w:val="center" w:pos="4986" w:leader="none"/>
        <w:tab w:val="right" w:pos="9972" w:leader="none"/>
      </w:tabs>
      <w:spacing w:lineRule="auto" w:line="240"/>
    </w:pPr>
    <w:rPr/>
  </w:style>
  <w:style w:type="paragraph" w:styleId="Puntatonumerato" w:customStyle="1">
    <w:name w:val="puntato numerato"/>
    <w:basedOn w:val="Normal"/>
    <w:uiPriority w:val="99"/>
    <w:qFormat/>
    <w:rsid w:val="001647cb"/>
    <w:pPr>
      <w:numPr>
        <w:ilvl w:val="0"/>
        <w:numId w:val="1"/>
      </w:numPr>
      <w:spacing w:lineRule="auto" w:line="360"/>
    </w:pPr>
    <w:rPr>
      <w:rFonts w:ascii="Verdana" w:hAnsi="Verdana" w:cs="Verdana"/>
      <w:color w:val="000000"/>
      <w:lang w:eastAsia="it-IT"/>
    </w:rPr>
  </w:style>
  <w:style w:type="paragraph" w:styleId="Stile" w:customStyle="1">
    <w:name w:val="Stile"/>
    <w:uiPriority w:val="99"/>
    <w:qFormat/>
    <w:rsid w:val="001647cb"/>
    <w:pPr>
      <w:widowControl w:val="false"/>
      <w:suppressAutoHyphens w:val="true"/>
      <w:bidi w:val="0"/>
      <w:spacing w:lineRule="auto" w:line="240" w:before="240" w:after="120"/>
      <w:ind w:left="567" w:hanging="0"/>
      <w:jc w:val="center"/>
    </w:pPr>
    <w:rPr>
      <w:rFonts w:ascii="Times New Roman" w:hAnsi="Times New Roman" w:eastAsia="Times New Roman" w:cs="Times New Roman"/>
      <w:color w:val="auto"/>
      <w:kern w:val="0"/>
      <w:sz w:val="24"/>
      <w:szCs w:val="24"/>
      <w:lang w:eastAsia="ar-SA" w:val="it-IT" w:bidi="ar-SA"/>
    </w:rPr>
  </w:style>
  <w:style w:type="paragraph" w:styleId="BodyTextIndent2">
    <w:name w:val="Body Text Indent 2"/>
    <w:basedOn w:val="Normal"/>
    <w:link w:val="Rientrocorpodeltesto2Carattere"/>
    <w:uiPriority w:val="99"/>
    <w:qFormat/>
    <w:rsid w:val="001647cb"/>
    <w:pPr>
      <w:spacing w:lineRule="auto" w:line="480" w:before="0" w:after="120"/>
      <w:ind w:left="283" w:hanging="0"/>
      <w:jc w:val="left"/>
    </w:pPr>
    <w:rPr>
      <w:rFonts w:ascii="Verdana" w:hAnsi="Verdana" w:cs="Verdana"/>
      <w:lang w:eastAsia="it-IT"/>
    </w:rPr>
  </w:style>
  <w:style w:type="paragraph" w:styleId="WWCorpotesto" w:customStyle="1">
    <w:name w:val="WW-Corpo testo"/>
    <w:uiPriority w:val="99"/>
    <w:qFormat/>
    <w:rsid w:val="001647cb"/>
    <w:pPr>
      <w:widowControl/>
      <w:suppressAutoHyphens w:val="true"/>
      <w:bidi w:val="0"/>
      <w:spacing w:lineRule="auto" w:line="240" w:before="240" w:after="120"/>
      <w:ind w:left="567" w:hanging="0"/>
      <w:jc w:val="center"/>
    </w:pPr>
    <w:rPr>
      <w:rFonts w:ascii="Times New Roman" w:hAnsi="Times New Roman" w:eastAsia="Times New Roman" w:cs="Times New Roman"/>
      <w:color w:val="000000"/>
      <w:kern w:val="0"/>
      <w:sz w:val="24"/>
      <w:szCs w:val="24"/>
      <w:lang w:eastAsia="it-IT" w:val="it-IT" w:bidi="ar-SA"/>
    </w:rPr>
  </w:style>
  <w:style w:type="paragraph" w:styleId="PlainText1" w:customStyle="1">
    <w:name w:val="Plain Text1"/>
    <w:basedOn w:val="Normal"/>
    <w:uiPriority w:val="99"/>
    <w:qFormat/>
    <w:rsid w:val="001647cb"/>
    <w:pPr>
      <w:spacing w:lineRule="atLeast" w:line="360"/>
      <w:jc w:val="left"/>
      <w:textAlignment w:val="baseline"/>
    </w:pPr>
    <w:rPr>
      <w:rFonts w:ascii="Courier New" w:hAnsi="Courier New" w:cs="Courier New"/>
      <w:sz w:val="20"/>
      <w:szCs w:val="20"/>
      <w:lang w:eastAsia="it-IT"/>
    </w:rPr>
  </w:style>
  <w:style w:type="paragraph" w:styleId="NormalWeb">
    <w:name w:val="Normal (Web)"/>
    <w:basedOn w:val="Normal"/>
    <w:uiPriority w:val="99"/>
    <w:qFormat/>
    <w:rsid w:val="001647cb"/>
    <w:pPr>
      <w:spacing w:lineRule="auto" w:line="240" w:beforeAutospacing="1" w:after="119"/>
      <w:jc w:val="left"/>
    </w:pPr>
    <w:rPr>
      <w:rFonts w:ascii="Arial Unicode MS" w:hAnsi="Arial Unicode MS" w:eastAsia="Arial Unicode MS" w:cs="Arial Unicode MS"/>
      <w:lang w:eastAsia="it-IT"/>
    </w:rPr>
  </w:style>
  <w:style w:type="paragraph" w:styleId="Bulletbl" w:customStyle="1">
    <w:name w:val="Bullet.bl"/>
    <w:basedOn w:val="Normal"/>
    <w:next w:val="Normal"/>
    <w:uiPriority w:val="99"/>
    <w:qFormat/>
    <w:rsid w:val="001647cb"/>
    <w:pPr>
      <w:tabs>
        <w:tab w:val="clear" w:pos="708"/>
        <w:tab w:val="left" w:pos="357" w:leader="none"/>
      </w:tabs>
      <w:spacing w:lineRule="exact" w:line="260" w:before="0" w:after="130"/>
      <w:ind w:left="357" w:hanging="357"/>
    </w:pPr>
    <w:rPr>
      <w:rFonts w:ascii="Times" w:hAnsi="Times" w:cs="Times"/>
      <w:sz w:val="22"/>
      <w:szCs w:val="22"/>
      <w:lang w:eastAsia="it-IT"/>
    </w:rPr>
  </w:style>
  <w:style w:type="paragraph" w:styleId="Testots" w:customStyle="1">
    <w:name w:val="Testo.ts"/>
    <w:basedOn w:val="Normal"/>
    <w:uiPriority w:val="99"/>
    <w:qFormat/>
    <w:rsid w:val="001647cb"/>
    <w:pPr>
      <w:spacing w:lineRule="exact" w:line="260" w:before="0" w:after="130"/>
    </w:pPr>
    <w:rPr>
      <w:sz w:val="22"/>
      <w:szCs w:val="22"/>
      <w:lang w:val="en-GB" w:eastAsia="it-IT"/>
    </w:rPr>
  </w:style>
  <w:style w:type="paragraph" w:styleId="Body" w:customStyle="1">
    <w:name w:val="Body"/>
    <w:basedOn w:val="Normal"/>
    <w:link w:val="BodyCarattere"/>
    <w:qFormat/>
    <w:rsid w:val="001647cb"/>
    <w:pPr>
      <w:overflowPunct w:val="true"/>
      <w:spacing w:lineRule="exact" w:line="260" w:before="0" w:after="240"/>
      <w:textAlignment w:val="baseline"/>
    </w:pPr>
    <w:rPr>
      <w:color w:val="000000"/>
      <w:sz w:val="22"/>
      <w:szCs w:val="20"/>
    </w:rPr>
  </w:style>
  <w:style w:type="paragraph" w:styleId="ListParagraph">
    <w:name w:val="List Paragraph"/>
    <w:basedOn w:val="Normal"/>
    <w:uiPriority w:val="34"/>
    <w:qFormat/>
    <w:rsid w:val="001647cb"/>
    <w:pPr>
      <w:spacing w:lineRule="auto" w:line="240" w:before="0" w:after="0"/>
      <w:ind w:left="720" w:hanging="0"/>
      <w:contextualSpacing/>
      <w:jc w:val="left"/>
    </w:pPr>
    <w:rPr>
      <w:sz w:val="28"/>
      <w:lang w:eastAsia="it-IT"/>
    </w:rPr>
  </w:style>
  <w:style w:type="paragraph" w:styleId="BodyText2">
    <w:name w:val="Body Text 2"/>
    <w:basedOn w:val="Normal"/>
    <w:link w:val="Corpodeltesto2Carattere"/>
    <w:uiPriority w:val="99"/>
    <w:unhideWhenUsed/>
    <w:qFormat/>
    <w:rsid w:val="001647cb"/>
    <w:pPr>
      <w:spacing w:lineRule="auto" w:line="480" w:before="0" w:after="120"/>
    </w:pPr>
    <w:rPr/>
  </w:style>
  <w:style w:type="paragraph" w:styleId="ListBullet2">
    <w:name w:val="List Bullet 2"/>
    <w:basedOn w:val="ListBullet"/>
    <w:qFormat/>
    <w:rsid w:val="000401d7"/>
    <w:pPr>
      <w:numPr>
        <w:ilvl w:val="0"/>
        <w:numId w:val="2"/>
      </w:numPr>
      <w:spacing w:lineRule="atLeast" w:line="260" w:before="130" w:after="130"/>
      <w:contextualSpacing w:val="false"/>
      <w:jc w:val="left"/>
    </w:pPr>
    <w:rPr>
      <w:sz w:val="22"/>
      <w:szCs w:val="20"/>
    </w:rPr>
  </w:style>
  <w:style w:type="paragraph" w:styleId="ListBullet">
    <w:name w:val="List Bullet"/>
    <w:basedOn w:val="Normal"/>
    <w:uiPriority w:val="99"/>
    <w:semiHidden/>
    <w:unhideWhenUsed/>
    <w:qFormat/>
    <w:rsid w:val="001647cb"/>
    <w:pPr>
      <w:numPr>
        <w:ilvl w:val="0"/>
        <w:numId w:val="3"/>
      </w:numPr>
      <w:spacing w:before="0" w:after="0"/>
      <w:contextualSpacing/>
    </w:pPr>
    <w:rPr/>
  </w:style>
  <w:style w:type="paragraph" w:styleId="Provvr01" w:customStyle="1">
    <w:name w:val="provv_r01"/>
    <w:basedOn w:val="Normal"/>
    <w:qFormat/>
    <w:rsid w:val="001647cb"/>
    <w:pPr>
      <w:spacing w:lineRule="auto" w:line="240" w:beforeAutospacing="1" w:after="45"/>
    </w:pPr>
    <w:rPr>
      <w:lang w:eastAsia="it-IT"/>
    </w:rPr>
  </w:style>
  <w:style w:type="paragraph" w:styleId="Default" w:customStyle="1">
    <w:name w:val="Default"/>
    <w:qFormat/>
    <w:rsid w:val="001647cb"/>
    <w:pPr>
      <w:widowControl/>
      <w:bidi w:val="0"/>
      <w:spacing w:lineRule="auto" w:line="240" w:before="0" w:after="0"/>
      <w:jc w:val="left"/>
    </w:pPr>
    <w:rPr>
      <w:rFonts w:ascii="Calibri" w:hAnsi="Calibri" w:eastAsia="Times New Roman" w:cs="Calibri"/>
      <w:color w:val="000000"/>
      <w:kern w:val="0"/>
      <w:sz w:val="24"/>
      <w:szCs w:val="24"/>
      <w:lang w:eastAsia="it-IT" w:val="it-IT" w:bidi="ar-SA"/>
    </w:rPr>
  </w:style>
  <w:style w:type="paragraph" w:styleId="Annotationtext">
    <w:name w:val="annotation text"/>
    <w:basedOn w:val="Normal"/>
    <w:link w:val="TestocommentoCarattere"/>
    <w:uiPriority w:val="99"/>
    <w:semiHidden/>
    <w:unhideWhenUsed/>
    <w:qFormat/>
    <w:rsid w:val="001647cb"/>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1647cb"/>
    <w:pPr/>
    <w:rPr>
      <w:b/>
      <w:bCs/>
    </w:rPr>
  </w:style>
  <w:style w:type="paragraph" w:styleId="Revision">
    <w:name w:val="Revision"/>
    <w:uiPriority w:val="99"/>
    <w:semiHidden/>
    <w:qFormat/>
    <w:rsid w:val="001647cb"/>
    <w:pPr>
      <w:widowControl/>
      <w:bidi w:val="0"/>
      <w:spacing w:lineRule="auto" w:line="240" w:before="0" w:after="0"/>
      <w:jc w:val="left"/>
    </w:pPr>
    <w:rPr>
      <w:rFonts w:ascii="Times New Roman" w:hAnsi="Times New Roman" w:eastAsia="Times New Roman" w:cs="Times New Roman"/>
      <w:color w:val="auto"/>
      <w:kern w:val="0"/>
      <w:sz w:val="24"/>
      <w:szCs w:val="24"/>
      <w:lang w:val="it-IT" w:eastAsia="en-US" w:bidi="ar-SA"/>
    </w:rPr>
  </w:style>
  <w:style w:type="paragraph" w:styleId="PlainText">
    <w:name w:val="Plain Text"/>
    <w:basedOn w:val="Normal"/>
    <w:link w:val="TestonormaleCarattere"/>
    <w:uiPriority w:val="99"/>
    <w:unhideWhenUsed/>
    <w:qFormat/>
    <w:rsid w:val="00c70a26"/>
    <w:pPr>
      <w:spacing w:lineRule="auto" w:line="360"/>
      <w:jc w:val="left"/>
    </w:pPr>
    <w:rPr>
      <w:rFonts w:ascii="Courier New" w:hAnsi="Courier New"/>
      <w:sz w:val="20"/>
      <w:szCs w:val="20"/>
      <w:lang w:eastAsia="it-IT"/>
    </w:rPr>
  </w:style>
  <w:style w:type="paragraph" w:styleId="Articolo">
    <w:name w:val="Articolo"/>
    <w:basedOn w:val="Normal"/>
    <w:qFormat/>
    <w:pPr>
      <w:spacing w:lineRule="auto" w:line="240" w:before="0" w:after="120"/>
      <w:contextualSpacing/>
      <w:jc w:val="center"/>
      <w:textAlignment w:val="center"/>
    </w:pPr>
    <w:rPr>
      <w:rFonts w:ascii="Calibri" w:hAnsi="Calibri" w:eastAsia="Times New Roman" w:cs="Calibri"/>
      <w:b/>
      <w:bCs/>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1647cb"/>
    <w:pPr>
      <w:spacing w:after="0" w:line="240" w:lineRule="auto"/>
    </w:pPr>
    <w:rPr>
      <w:lang w:eastAsia="it-I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56CFD-D48D-4CCF-AA32-6134C4AE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Application>LibreOffice/7.3.0.3$Windows_X86_64 LibreOffice_project/0f246aa12d0eee4a0f7adcefbf7c878fc2238db3</Application>
  <AppVersion>15.0000</AppVersion>
  <Pages>4</Pages>
  <Words>1082</Words>
  <Characters>6719</Characters>
  <CharactersWithSpaces>7814</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2024-02-28T19:29:00Z</dcterms:created>
  <dc:creator/>
  <dc:description/>
  <dc:language>it-IT</dc:language>
  <cp:lastModifiedBy/>
  <dcterms:modified xsi:type="dcterms:W3CDTF">2025-02-03T16:49:26Z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